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20181">
      <w:pPr>
        <w:pStyle w:val="3"/>
        <w:keepNext w:val="0"/>
        <w:keepLines w:val="0"/>
        <w:widowControl/>
        <w:suppressLineNumbers w:val="0"/>
        <w:jc w:val="center"/>
        <w:rPr>
          <w:rFonts w:hint="eastAsia" w:ascii="宋体" w:hAnsi="宋体" w:eastAsia="宋体" w:cs="宋体"/>
          <w:sz w:val="44"/>
          <w:szCs w:val="44"/>
        </w:rPr>
      </w:pPr>
      <w:r>
        <w:rPr>
          <w:rFonts w:hint="eastAsia" w:ascii="宋体" w:hAnsi="宋体" w:eastAsia="宋体" w:cs="宋体"/>
          <w:sz w:val="44"/>
          <w:szCs w:val="44"/>
        </w:rPr>
        <w:t>合肥市第三十五中学 2026 年</w:t>
      </w:r>
      <w:r>
        <w:rPr>
          <w:rFonts w:hint="eastAsia" w:ascii="宋体" w:hAnsi="宋体" w:eastAsia="宋体" w:cs="宋体"/>
          <w:sz w:val="44"/>
          <w:szCs w:val="44"/>
          <w:lang w:eastAsia="zh-CN"/>
        </w:rPr>
        <w:t>教职工</w:t>
      </w:r>
      <w:r>
        <w:rPr>
          <w:rFonts w:hint="eastAsia" w:ascii="宋体" w:hAnsi="宋体" w:eastAsia="宋体" w:cs="宋体"/>
          <w:sz w:val="44"/>
          <w:szCs w:val="44"/>
        </w:rPr>
        <w:t>文体活动服装采购项目</w:t>
      </w:r>
      <w:r>
        <w:rPr>
          <w:rFonts w:hint="eastAsia" w:ascii="宋体" w:hAnsi="宋体" w:eastAsia="宋体" w:cs="宋体"/>
          <w:sz w:val="44"/>
          <w:szCs w:val="44"/>
          <w:lang w:val="en-US" w:eastAsia="zh-CN"/>
        </w:rPr>
        <w:t>询价</w:t>
      </w:r>
      <w:r>
        <w:rPr>
          <w:rFonts w:hint="eastAsia" w:ascii="宋体" w:hAnsi="宋体" w:eastAsia="宋体" w:cs="宋体"/>
          <w:sz w:val="44"/>
          <w:szCs w:val="44"/>
        </w:rPr>
        <w:t>文件</w:t>
      </w:r>
    </w:p>
    <w:p w14:paraId="76E5DB1C">
      <w:pPr>
        <w:pStyle w:val="4"/>
        <w:keepNext w:val="0"/>
        <w:keepLines w:val="0"/>
        <w:widowControl/>
        <w:suppressLineNumbers w:val="0"/>
        <w:jc w:val="center"/>
        <w:rPr>
          <w:rFonts w:hint="eastAsia" w:ascii="宋体" w:hAnsi="宋体" w:eastAsia="宋体" w:cs="宋体"/>
          <w:sz w:val="28"/>
          <w:szCs w:val="28"/>
          <w:lang w:val="en-US"/>
        </w:rPr>
      </w:pPr>
      <w:r>
        <w:rPr>
          <w:rFonts w:hint="eastAsia" w:ascii="宋体" w:hAnsi="宋体" w:eastAsia="宋体" w:cs="宋体"/>
          <w:sz w:val="28"/>
          <w:szCs w:val="28"/>
        </w:rPr>
        <w:t xml:space="preserve">第一章 </w:t>
      </w:r>
      <w:r>
        <w:rPr>
          <w:rFonts w:hint="eastAsia" w:ascii="宋体" w:hAnsi="宋体" w:eastAsia="宋体" w:cs="宋体"/>
          <w:sz w:val="28"/>
          <w:szCs w:val="28"/>
          <w:lang w:eastAsia="zh-CN"/>
        </w:rPr>
        <w:t>询价</w:t>
      </w:r>
      <w:r>
        <w:rPr>
          <w:rFonts w:hint="eastAsia" w:ascii="宋体" w:hAnsi="宋体" w:eastAsia="宋体" w:cs="宋体"/>
          <w:sz w:val="28"/>
          <w:szCs w:val="28"/>
          <w:lang w:val="en-US" w:eastAsia="zh-CN"/>
        </w:rPr>
        <w:t>说明</w:t>
      </w:r>
    </w:p>
    <w:p w14:paraId="5AA88109">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一、项目概况</w:t>
      </w:r>
    </w:p>
    <w:p w14:paraId="3F6E40F0">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8"/>
          <w:szCs w:val="28"/>
          <w:lang w:val="en-US" w:eastAsia="zh-CN"/>
        </w:rPr>
      </w:pPr>
      <w:r>
        <w:rPr>
          <w:rStyle w:val="11"/>
          <w:rFonts w:hint="eastAsia" w:ascii="宋体" w:hAnsi="宋体" w:eastAsia="宋体" w:cs="宋体"/>
          <w:sz w:val="28"/>
          <w:szCs w:val="28"/>
          <w:lang w:val="en-US" w:eastAsia="zh-CN"/>
        </w:rPr>
        <w:t>1.</w:t>
      </w:r>
      <w:r>
        <w:rPr>
          <w:rStyle w:val="11"/>
          <w:rFonts w:hint="eastAsia" w:ascii="宋体" w:hAnsi="宋体" w:eastAsia="宋体" w:cs="宋体"/>
          <w:sz w:val="28"/>
          <w:szCs w:val="28"/>
        </w:rPr>
        <w:t>项目名称</w:t>
      </w:r>
      <w:r>
        <w:rPr>
          <w:rFonts w:hint="eastAsia" w:ascii="宋体" w:hAnsi="宋体" w:eastAsia="宋体" w:cs="宋体"/>
          <w:sz w:val="28"/>
          <w:szCs w:val="28"/>
        </w:rPr>
        <w:t>：合肥市第三十五中学 2026 年</w:t>
      </w:r>
      <w:r>
        <w:rPr>
          <w:rFonts w:hint="eastAsia" w:ascii="宋体" w:hAnsi="宋体" w:eastAsia="宋体" w:cs="宋体"/>
          <w:sz w:val="28"/>
          <w:szCs w:val="28"/>
          <w:lang w:eastAsia="zh-CN"/>
        </w:rPr>
        <w:t>教职工</w:t>
      </w:r>
      <w:r>
        <w:rPr>
          <w:rFonts w:hint="eastAsia" w:ascii="宋体" w:hAnsi="宋体" w:eastAsia="宋体" w:cs="宋体"/>
          <w:sz w:val="28"/>
          <w:szCs w:val="28"/>
        </w:rPr>
        <w:t>文体活动服装采购</w:t>
      </w:r>
      <w:r>
        <w:rPr>
          <w:rFonts w:hint="eastAsia" w:ascii="宋体" w:hAnsi="宋体" w:eastAsia="宋体" w:cs="宋体"/>
          <w:sz w:val="28"/>
          <w:szCs w:val="28"/>
          <w:lang w:val="en-US" w:eastAsia="zh-CN"/>
        </w:rPr>
        <w:t>项目</w:t>
      </w:r>
    </w:p>
    <w:p w14:paraId="5FCF897B">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8"/>
          <w:szCs w:val="28"/>
        </w:rPr>
      </w:pPr>
      <w:r>
        <w:rPr>
          <w:rFonts w:hint="eastAsia" w:ascii="宋体" w:hAnsi="宋体" w:eastAsia="宋体" w:cs="宋体"/>
          <w:sz w:val="28"/>
          <w:szCs w:val="28"/>
          <w:lang w:val="en-US" w:eastAsia="zh-CN"/>
        </w:rPr>
        <w:t>2.</w:t>
      </w:r>
      <w:r>
        <w:rPr>
          <w:rStyle w:val="11"/>
          <w:rFonts w:hint="eastAsia" w:ascii="宋体" w:hAnsi="宋体" w:eastAsia="宋体" w:cs="宋体"/>
          <w:sz w:val="28"/>
          <w:szCs w:val="28"/>
        </w:rPr>
        <w:t>采购单位</w:t>
      </w:r>
      <w:r>
        <w:rPr>
          <w:rFonts w:hint="eastAsia" w:ascii="宋体" w:hAnsi="宋体" w:eastAsia="宋体" w:cs="宋体"/>
          <w:sz w:val="28"/>
          <w:szCs w:val="28"/>
        </w:rPr>
        <w:t>：合肥市第三十五中学</w:t>
      </w:r>
    </w:p>
    <w:p w14:paraId="1886991E">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项目编号：HF35GH2026X004</w:t>
      </w:r>
    </w:p>
    <w:p w14:paraId="58F5E8B1">
      <w:pPr>
        <w:pStyle w:val="2"/>
        <w:ind w:firstLine="280" w:firstLineChars="1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采购预算：108600元</w:t>
      </w:r>
    </w:p>
    <w:p w14:paraId="372F6D85">
      <w:pPr>
        <w:keepNext w:val="0"/>
        <w:keepLines w:val="0"/>
        <w:widowControl/>
        <w:numPr>
          <w:ilvl w:val="0"/>
          <w:numId w:val="0"/>
        </w:numPr>
        <w:suppressLineNumbers w:val="0"/>
        <w:spacing w:before="0" w:beforeAutospacing="1" w:after="0" w:afterAutospacing="1"/>
        <w:ind w:left="1800" w:leftChars="0"/>
        <w:jc w:val="center"/>
        <w:rPr>
          <w:rFonts w:hint="eastAsia" w:ascii="宋体" w:hAnsi="宋体" w:eastAsia="宋体" w:cs="宋体"/>
          <w:sz w:val="28"/>
          <w:szCs w:val="28"/>
        </w:rPr>
      </w:pPr>
      <w:r>
        <w:rPr>
          <w:rStyle w:val="11"/>
          <w:rFonts w:hint="eastAsia" w:ascii="宋体" w:hAnsi="宋体" w:eastAsia="宋体" w:cs="宋体"/>
          <w:sz w:val="28"/>
          <w:szCs w:val="28"/>
        </w:rPr>
        <w:t>采购内容清单</w:t>
      </w:r>
    </w:p>
    <w:tbl>
      <w:tblPr>
        <w:tblStyle w:val="9"/>
        <w:tblW w:w="0" w:type="auto"/>
        <w:tblCellSpacing w:w="15"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35"/>
        <w:gridCol w:w="2101"/>
        <w:gridCol w:w="1620"/>
        <w:gridCol w:w="2910"/>
        <w:gridCol w:w="1136"/>
      </w:tblGrid>
      <w:tr w14:paraId="60A9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21" w:hRule="atLeast"/>
          <w:tblCellSpacing w:w="15" w:type="dxa"/>
        </w:trPr>
        <w:tc>
          <w:tcPr>
            <w:tcW w:w="0" w:type="auto"/>
            <w:shd w:val="clear" w:color="auto" w:fill="auto"/>
            <w:vAlign w:val="center"/>
          </w:tcPr>
          <w:p w14:paraId="7C1B11DC">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外套</w:t>
            </w:r>
          </w:p>
        </w:tc>
        <w:tc>
          <w:tcPr>
            <w:tcW w:w="0" w:type="auto"/>
            <w:shd w:val="clear" w:color="auto" w:fill="auto"/>
            <w:vAlign w:val="center"/>
          </w:tcPr>
          <w:p w14:paraId="09B1941B">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卡尔美（KELME）</w:t>
            </w:r>
          </w:p>
        </w:tc>
        <w:tc>
          <w:tcPr>
            <w:tcW w:w="0" w:type="auto"/>
            <w:shd w:val="clear" w:color="auto" w:fill="auto"/>
            <w:vAlign w:val="center"/>
          </w:tcPr>
          <w:p w14:paraId="3F951222">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8561CF1016</w:t>
            </w:r>
          </w:p>
        </w:tc>
        <w:tc>
          <w:tcPr>
            <w:tcW w:w="0" w:type="auto"/>
            <w:shd w:val="clear" w:color="auto" w:fill="auto"/>
            <w:vAlign w:val="center"/>
          </w:tcPr>
          <w:p w14:paraId="50DC7DCA">
            <w:pPr>
              <w:keepNext w:val="0"/>
              <w:keepLines w:val="0"/>
              <w:widowControl/>
              <w:suppressLineNumbers w:val="0"/>
              <w:jc w:val="left"/>
              <w:rPr>
                <w:rFonts w:hint="eastAsia" w:ascii="宋体" w:hAnsi="宋体" w:eastAsia="宋体" w:cs="宋体"/>
                <w:sz w:val="28"/>
                <w:szCs w:val="28"/>
                <w:lang w:val="en-US"/>
              </w:rPr>
            </w:pPr>
            <w:r>
              <w:rPr>
                <w:rFonts w:hint="eastAsia" w:ascii="宋体" w:hAnsi="宋体" w:eastAsia="宋体" w:cs="宋体"/>
                <w:kern w:val="0"/>
                <w:sz w:val="28"/>
                <w:szCs w:val="28"/>
                <w:lang w:val="en-US" w:eastAsia="zh-CN" w:bidi="ar"/>
              </w:rPr>
              <w:t>粉色105套 + 藏青76套</w:t>
            </w:r>
          </w:p>
        </w:tc>
        <w:tc>
          <w:tcPr>
            <w:tcW w:w="0" w:type="auto"/>
            <w:shd w:val="clear" w:color="auto" w:fill="auto"/>
            <w:vAlign w:val="center"/>
          </w:tcPr>
          <w:p w14:paraId="3BBEF786">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原厂正品</w:t>
            </w:r>
          </w:p>
        </w:tc>
      </w:tr>
      <w:tr w14:paraId="266C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5" w:hRule="atLeast"/>
          <w:tblCellSpacing w:w="15" w:type="dxa"/>
        </w:trPr>
        <w:tc>
          <w:tcPr>
            <w:tcW w:w="0" w:type="auto"/>
            <w:shd w:val="clear" w:color="auto" w:fill="auto"/>
            <w:vAlign w:val="center"/>
          </w:tcPr>
          <w:p w14:paraId="7EF5A38F">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POLO 衫</w:t>
            </w:r>
          </w:p>
        </w:tc>
        <w:tc>
          <w:tcPr>
            <w:tcW w:w="0" w:type="auto"/>
            <w:shd w:val="clear" w:color="auto" w:fill="auto"/>
            <w:vAlign w:val="center"/>
          </w:tcPr>
          <w:p w14:paraId="4F0882F5">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卡尔美（KELME）</w:t>
            </w:r>
          </w:p>
        </w:tc>
        <w:tc>
          <w:tcPr>
            <w:tcW w:w="0" w:type="auto"/>
            <w:shd w:val="clear" w:color="auto" w:fill="auto"/>
            <w:vAlign w:val="center"/>
          </w:tcPr>
          <w:p w14:paraId="1C7E8578">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3891064</w:t>
            </w:r>
          </w:p>
        </w:tc>
        <w:tc>
          <w:tcPr>
            <w:tcW w:w="0" w:type="auto"/>
            <w:shd w:val="clear" w:color="auto" w:fill="auto"/>
            <w:vAlign w:val="center"/>
          </w:tcPr>
          <w:p w14:paraId="1F9C9B25">
            <w:pPr>
              <w:keepNext w:val="0"/>
              <w:keepLines w:val="0"/>
              <w:widowControl/>
              <w:suppressLineNumbers w:val="0"/>
              <w:jc w:val="left"/>
              <w:rPr>
                <w:rFonts w:hint="eastAsia" w:ascii="宋体" w:hAnsi="宋体" w:eastAsia="宋体" w:cs="宋体"/>
                <w:sz w:val="28"/>
                <w:szCs w:val="28"/>
                <w:lang w:val="en-US"/>
              </w:rPr>
            </w:pPr>
            <w:r>
              <w:rPr>
                <w:rFonts w:hint="eastAsia" w:ascii="宋体" w:hAnsi="宋体" w:eastAsia="宋体" w:cs="宋体"/>
                <w:kern w:val="0"/>
                <w:sz w:val="28"/>
                <w:szCs w:val="28"/>
                <w:lang w:val="en-US" w:eastAsia="zh-CN" w:bidi="ar"/>
              </w:rPr>
              <w:t>宝蓝181套</w:t>
            </w:r>
          </w:p>
        </w:tc>
        <w:tc>
          <w:tcPr>
            <w:tcW w:w="0" w:type="auto"/>
            <w:shd w:val="clear" w:color="auto" w:fill="auto"/>
            <w:vAlign w:val="center"/>
          </w:tcPr>
          <w:p w14:paraId="4C54AC00">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原厂正品</w:t>
            </w:r>
          </w:p>
        </w:tc>
      </w:tr>
      <w:tr w14:paraId="3E40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21" w:hRule="atLeast"/>
          <w:tblCellSpacing w:w="15" w:type="dxa"/>
        </w:trPr>
        <w:tc>
          <w:tcPr>
            <w:tcW w:w="0" w:type="auto"/>
            <w:shd w:val="clear" w:color="auto" w:fill="auto"/>
            <w:vAlign w:val="center"/>
          </w:tcPr>
          <w:p w14:paraId="234E8CAF">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长裤</w:t>
            </w:r>
          </w:p>
        </w:tc>
        <w:tc>
          <w:tcPr>
            <w:tcW w:w="0" w:type="auto"/>
            <w:shd w:val="clear" w:color="auto" w:fill="auto"/>
            <w:vAlign w:val="center"/>
          </w:tcPr>
          <w:p w14:paraId="7B38EFDD">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卡尔美（KELME）</w:t>
            </w:r>
          </w:p>
        </w:tc>
        <w:tc>
          <w:tcPr>
            <w:tcW w:w="0" w:type="auto"/>
            <w:shd w:val="clear" w:color="auto" w:fill="auto"/>
            <w:vAlign w:val="center"/>
          </w:tcPr>
          <w:p w14:paraId="76DD86FF">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82621CK1001</w:t>
            </w:r>
          </w:p>
        </w:tc>
        <w:tc>
          <w:tcPr>
            <w:tcW w:w="0" w:type="auto"/>
            <w:shd w:val="clear" w:color="auto" w:fill="auto"/>
            <w:vAlign w:val="center"/>
          </w:tcPr>
          <w:p w14:paraId="0E8C6E91">
            <w:pPr>
              <w:keepNext w:val="0"/>
              <w:keepLines w:val="0"/>
              <w:widowControl/>
              <w:suppressLineNumbers w:val="0"/>
              <w:jc w:val="left"/>
              <w:rPr>
                <w:rFonts w:hint="eastAsia" w:ascii="宋体" w:hAnsi="宋体" w:eastAsia="宋体" w:cs="宋体"/>
                <w:sz w:val="28"/>
                <w:szCs w:val="28"/>
                <w:lang w:val="en-US"/>
              </w:rPr>
            </w:pPr>
            <w:r>
              <w:rPr>
                <w:rFonts w:hint="eastAsia" w:ascii="宋体" w:hAnsi="宋体" w:eastAsia="宋体" w:cs="宋体"/>
                <w:kern w:val="0"/>
                <w:sz w:val="28"/>
                <w:szCs w:val="28"/>
                <w:lang w:val="en-US" w:eastAsia="zh-CN" w:bidi="ar"/>
              </w:rPr>
              <w:t>黑色181套</w:t>
            </w:r>
          </w:p>
        </w:tc>
        <w:tc>
          <w:tcPr>
            <w:tcW w:w="0" w:type="auto"/>
            <w:shd w:val="clear" w:color="auto" w:fill="auto"/>
            <w:vAlign w:val="center"/>
          </w:tcPr>
          <w:p w14:paraId="09402A45">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原厂正品</w:t>
            </w:r>
          </w:p>
        </w:tc>
      </w:tr>
    </w:tbl>
    <w:p w14:paraId="3FFFFF8D">
      <w:pPr>
        <w:pStyle w:val="7"/>
        <w:keepNext w:val="0"/>
        <w:keepLines w:val="0"/>
        <w:widowControl/>
        <w:suppressLineNumbers w:val="0"/>
        <w:ind w:right="720"/>
        <w:rPr>
          <w:rFonts w:hint="eastAsia" w:ascii="宋体" w:hAnsi="宋体" w:eastAsia="宋体" w:cs="宋体"/>
          <w:sz w:val="28"/>
          <w:szCs w:val="28"/>
        </w:rPr>
      </w:pPr>
      <w:r>
        <w:rPr>
          <w:rFonts w:hint="eastAsia" w:ascii="宋体" w:hAnsi="宋体" w:eastAsia="宋体" w:cs="宋体"/>
          <w:sz w:val="28"/>
          <w:szCs w:val="28"/>
        </w:rPr>
        <w:t>说明：投标人须按上述品牌、型号、颜色进行报价，不得更改品牌、型号，所投产品必须为卡尔美原厂全新正品，不接受替代款、改版款、同系列其他款式。</w:t>
      </w:r>
    </w:p>
    <w:p w14:paraId="61C3B161">
      <w:pPr>
        <w:keepNext w:val="0"/>
        <w:keepLines w:val="0"/>
        <w:widowControl/>
        <w:numPr>
          <w:ilvl w:val="0"/>
          <w:numId w:val="1"/>
        </w:numPr>
        <w:suppressLineNumbers w:val="0"/>
        <w:spacing w:before="0" w:beforeAutospacing="1" w:after="0" w:afterAutospacing="1"/>
        <w:ind w:left="720" w:hanging="360"/>
        <w:rPr>
          <w:rFonts w:hint="eastAsia" w:ascii="宋体" w:hAnsi="宋体" w:eastAsia="宋体" w:cs="宋体"/>
          <w:sz w:val="28"/>
          <w:szCs w:val="28"/>
        </w:rPr>
      </w:pPr>
      <w:r>
        <w:rPr>
          <w:rStyle w:val="11"/>
          <w:rFonts w:hint="eastAsia" w:ascii="宋体" w:hAnsi="宋体" w:eastAsia="宋体" w:cs="宋体"/>
          <w:sz w:val="28"/>
          <w:szCs w:val="28"/>
        </w:rPr>
        <w:t>项目预算说明</w:t>
      </w:r>
      <w:r>
        <w:rPr>
          <w:rFonts w:hint="eastAsia" w:ascii="宋体" w:hAnsi="宋体" w:eastAsia="宋体" w:cs="宋体"/>
          <w:sz w:val="28"/>
          <w:szCs w:val="28"/>
        </w:rPr>
        <w:t xml:space="preserve"> </w:t>
      </w:r>
    </w:p>
    <w:p w14:paraId="1D840F77">
      <w:pPr>
        <w:keepNext w:val="0"/>
        <w:keepLines w:val="0"/>
        <w:widowControl/>
        <w:numPr>
          <w:ilvl w:val="0"/>
          <w:numId w:val="2"/>
        </w:numPr>
        <w:suppressLineNumbers w:val="0"/>
        <w:spacing w:before="0" w:beforeAutospacing="1" w:after="0" w:afterAutospacing="1"/>
        <w:ind w:firstLine="280" w:firstLineChars="100"/>
        <w:rPr>
          <w:rStyle w:val="11"/>
          <w:rFonts w:hint="eastAsia" w:ascii="宋体" w:hAnsi="宋体" w:eastAsia="宋体" w:cs="宋体"/>
          <w:sz w:val="28"/>
          <w:szCs w:val="28"/>
        </w:rPr>
      </w:pPr>
      <w:r>
        <w:rPr>
          <w:rFonts w:hint="eastAsia" w:ascii="宋体" w:hAnsi="宋体" w:eastAsia="宋体" w:cs="宋体"/>
          <w:sz w:val="28"/>
          <w:szCs w:val="28"/>
        </w:rPr>
        <w:t>单人套装预算上限：</w:t>
      </w:r>
      <w:r>
        <w:rPr>
          <w:rStyle w:val="11"/>
          <w:rFonts w:hint="eastAsia" w:ascii="宋体" w:hAnsi="宋体" w:eastAsia="宋体" w:cs="宋体"/>
          <w:sz w:val="28"/>
          <w:szCs w:val="28"/>
        </w:rPr>
        <w:t>600 元 / 人（含外套、POLO 衫、裤子一套）</w:t>
      </w:r>
    </w:p>
    <w:p w14:paraId="407A7ED5">
      <w:pPr>
        <w:keepNext w:val="0"/>
        <w:keepLines w:val="0"/>
        <w:widowControl/>
        <w:numPr>
          <w:ilvl w:val="0"/>
          <w:numId w:val="2"/>
        </w:numPr>
        <w:suppressLineNumbers w:val="0"/>
        <w:spacing w:before="0" w:beforeAutospacing="1" w:after="0" w:afterAutospacing="1"/>
        <w:ind w:firstLine="280" w:firstLineChars="100"/>
        <w:rPr>
          <w:rFonts w:hint="eastAsia" w:ascii="宋体" w:hAnsi="宋体" w:eastAsia="宋体" w:cs="宋体"/>
          <w:sz w:val="28"/>
          <w:szCs w:val="28"/>
        </w:rPr>
      </w:pPr>
      <w:r>
        <w:rPr>
          <w:rFonts w:hint="eastAsia" w:ascii="宋体" w:hAnsi="宋体" w:eastAsia="宋体" w:cs="宋体"/>
          <w:sz w:val="28"/>
          <w:szCs w:val="28"/>
        </w:rPr>
        <w:t>采购基数：181 套（正常付费人员）</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具体数量以采购人需求为准。</w:t>
      </w:r>
    </w:p>
    <w:p w14:paraId="105122F6">
      <w:pPr>
        <w:keepNext w:val="0"/>
        <w:keepLines w:val="0"/>
        <w:widowControl/>
        <w:numPr>
          <w:ilvl w:val="0"/>
          <w:numId w:val="2"/>
        </w:numPr>
        <w:suppressLineNumbers w:val="0"/>
        <w:spacing w:before="0" w:beforeAutospacing="1" w:after="0" w:afterAutospacing="1"/>
        <w:ind w:firstLine="280" w:firstLineChars="100"/>
        <w:rPr>
          <w:rFonts w:hint="eastAsia" w:ascii="宋体" w:hAnsi="宋体" w:eastAsia="宋体" w:cs="宋体"/>
          <w:sz w:val="28"/>
          <w:szCs w:val="28"/>
        </w:rPr>
      </w:pPr>
      <w:r>
        <w:rPr>
          <w:rFonts w:hint="eastAsia" w:ascii="宋体" w:hAnsi="宋体" w:eastAsia="宋体" w:cs="宋体"/>
          <w:sz w:val="28"/>
          <w:szCs w:val="28"/>
        </w:rPr>
        <w:t>本项目总预算：</w:t>
      </w:r>
      <w:r>
        <w:rPr>
          <w:rStyle w:val="11"/>
          <w:rFonts w:hint="eastAsia" w:ascii="宋体" w:hAnsi="宋体" w:eastAsia="宋体" w:cs="宋体"/>
          <w:sz w:val="28"/>
          <w:szCs w:val="28"/>
        </w:rPr>
        <w:t>108600 元</w:t>
      </w:r>
    </w:p>
    <w:p w14:paraId="4F882893">
      <w:pPr>
        <w:keepNext w:val="0"/>
        <w:keepLines w:val="0"/>
        <w:widowControl/>
        <w:numPr>
          <w:ilvl w:val="0"/>
          <w:numId w:val="2"/>
        </w:numPr>
        <w:suppressLineNumbers w:val="0"/>
        <w:spacing w:before="0" w:beforeAutospacing="1" w:after="0" w:afterAutospacing="1"/>
        <w:ind w:firstLine="280" w:firstLineChars="100"/>
        <w:rPr>
          <w:rFonts w:hint="eastAsia" w:ascii="宋体" w:hAnsi="宋体" w:eastAsia="宋体" w:cs="宋体"/>
          <w:sz w:val="28"/>
          <w:szCs w:val="28"/>
        </w:rPr>
      </w:pPr>
      <w:r>
        <w:rPr>
          <w:rFonts w:hint="eastAsia" w:ascii="宋体" w:hAnsi="宋体" w:eastAsia="宋体" w:cs="宋体"/>
          <w:sz w:val="28"/>
          <w:szCs w:val="28"/>
        </w:rPr>
        <w:t>额外要求：中标供应商须</w:t>
      </w:r>
      <w:r>
        <w:rPr>
          <w:rStyle w:val="11"/>
          <w:rFonts w:hint="eastAsia" w:ascii="宋体" w:hAnsi="宋体" w:eastAsia="宋体" w:cs="宋体"/>
          <w:sz w:val="28"/>
          <w:szCs w:val="28"/>
        </w:rPr>
        <w:t>免费无偿提供 5 套同款全套服装（外套 + POLO 衫 + 裤子）</w:t>
      </w:r>
      <w:r>
        <w:rPr>
          <w:rFonts w:hint="eastAsia" w:ascii="宋体" w:hAnsi="宋体" w:eastAsia="宋体" w:cs="宋体"/>
          <w:sz w:val="28"/>
          <w:szCs w:val="28"/>
        </w:rPr>
        <w:t>，供 5 位藏文老师使用，该 5 套服装不单独计取费用，所有相关成本、运输、税费等全部包含在投标人总报价内，采购人不再另行支付该 5 套服装任何款项。</w:t>
      </w:r>
    </w:p>
    <w:p w14:paraId="00F63C10">
      <w:pPr>
        <w:keepNext w:val="0"/>
        <w:keepLines w:val="0"/>
        <w:widowControl/>
        <w:numPr>
          <w:ilvl w:val="0"/>
          <w:numId w:val="2"/>
        </w:numPr>
        <w:suppressLineNumbers w:val="0"/>
        <w:spacing w:before="0" w:beforeAutospacing="1" w:after="0" w:afterAutospacing="1"/>
        <w:ind w:firstLine="280" w:firstLineChars="100"/>
        <w:rPr>
          <w:rFonts w:hint="eastAsia" w:ascii="宋体" w:hAnsi="宋体" w:eastAsia="宋体" w:cs="宋体"/>
          <w:sz w:val="28"/>
          <w:szCs w:val="28"/>
        </w:rPr>
      </w:pPr>
      <w:r>
        <w:rPr>
          <w:rFonts w:hint="eastAsia" w:ascii="宋体" w:hAnsi="宋体" w:eastAsia="宋体" w:cs="宋体"/>
          <w:sz w:val="28"/>
          <w:szCs w:val="28"/>
        </w:rPr>
        <w:t>投标人总报价不得超过项目总预算 108600 元，总报价超出预算的投标文件按无效标处理。</w:t>
      </w:r>
    </w:p>
    <w:p w14:paraId="51F79DFC">
      <w:pPr>
        <w:keepNext w:val="0"/>
        <w:keepLines w:val="0"/>
        <w:widowControl/>
        <w:numPr>
          <w:ilvl w:val="0"/>
          <w:numId w:val="1"/>
        </w:numPr>
        <w:suppressLineNumbers w:val="0"/>
        <w:spacing w:before="0" w:beforeAutospacing="1" w:after="0" w:afterAutospacing="1"/>
        <w:ind w:left="720" w:hanging="360"/>
        <w:rPr>
          <w:rFonts w:hint="eastAsia" w:ascii="宋体" w:hAnsi="宋体" w:eastAsia="宋体" w:cs="宋体"/>
          <w:sz w:val="28"/>
          <w:szCs w:val="28"/>
        </w:rPr>
      </w:pPr>
      <w:r>
        <w:rPr>
          <w:rStyle w:val="11"/>
          <w:rFonts w:hint="eastAsia" w:ascii="宋体" w:hAnsi="宋体" w:eastAsia="宋体" w:cs="宋体"/>
          <w:sz w:val="28"/>
          <w:szCs w:val="28"/>
        </w:rPr>
        <w:t>评标办法</w:t>
      </w:r>
      <w:r>
        <w:rPr>
          <w:rFonts w:hint="eastAsia" w:ascii="宋体" w:hAnsi="宋体" w:eastAsia="宋体" w:cs="宋体"/>
          <w:sz w:val="28"/>
          <w:szCs w:val="28"/>
        </w:rPr>
        <w:t>：</w:t>
      </w:r>
      <w:r>
        <w:rPr>
          <w:rStyle w:val="11"/>
          <w:rFonts w:hint="eastAsia" w:ascii="宋体" w:hAnsi="宋体" w:eastAsia="宋体" w:cs="宋体"/>
          <w:sz w:val="28"/>
          <w:szCs w:val="28"/>
        </w:rPr>
        <w:t>最低价中标法</w:t>
      </w:r>
      <w:r>
        <w:rPr>
          <w:rFonts w:hint="eastAsia" w:ascii="宋体" w:hAnsi="宋体" w:eastAsia="宋体" w:cs="宋体"/>
          <w:sz w:val="28"/>
          <w:szCs w:val="28"/>
        </w:rPr>
        <w:t>。在所有通过资格审查、技术响应审查的有效投标人中，以投标总报价最低者为第一中标候选人；报价相同的，由采购单位现场抽签确定排序。</w:t>
      </w:r>
    </w:p>
    <w:p w14:paraId="48EAFB7C">
      <w:pPr>
        <w:keepNext w:val="0"/>
        <w:keepLines w:val="0"/>
        <w:widowControl/>
        <w:numPr>
          <w:ilvl w:val="0"/>
          <w:numId w:val="1"/>
        </w:numPr>
        <w:suppressLineNumbers w:val="0"/>
        <w:spacing w:before="0" w:beforeAutospacing="1" w:after="0" w:afterAutospacing="1"/>
        <w:ind w:left="720" w:hanging="360"/>
        <w:rPr>
          <w:rFonts w:hint="eastAsia" w:ascii="宋体" w:hAnsi="宋体" w:eastAsia="宋体" w:cs="宋体"/>
          <w:sz w:val="28"/>
          <w:szCs w:val="28"/>
        </w:rPr>
      </w:pPr>
      <w:r>
        <w:rPr>
          <w:rStyle w:val="11"/>
          <w:rFonts w:hint="eastAsia" w:ascii="宋体" w:hAnsi="宋体" w:eastAsia="宋体" w:cs="宋体"/>
          <w:sz w:val="28"/>
          <w:szCs w:val="28"/>
        </w:rPr>
        <w:t>供货周期</w:t>
      </w:r>
      <w:r>
        <w:rPr>
          <w:rFonts w:hint="eastAsia" w:ascii="宋体" w:hAnsi="宋体" w:eastAsia="宋体" w:cs="宋体"/>
          <w:sz w:val="28"/>
          <w:szCs w:val="28"/>
        </w:rPr>
        <w:t>：合同签订后</w:t>
      </w:r>
      <w:r>
        <w:rPr>
          <w:rFonts w:hint="eastAsia" w:ascii="宋体" w:hAnsi="宋体" w:eastAsia="宋体" w:cs="宋体"/>
          <w:sz w:val="28"/>
          <w:szCs w:val="28"/>
          <w:lang w:val="en-US" w:eastAsia="zh-CN"/>
        </w:rPr>
        <w:t>7个</w:t>
      </w:r>
      <w:r>
        <w:rPr>
          <w:rFonts w:hint="eastAsia" w:ascii="宋体" w:hAnsi="宋体" w:eastAsia="宋体" w:cs="宋体"/>
          <w:sz w:val="28"/>
          <w:szCs w:val="28"/>
        </w:rPr>
        <w:t>日历天内完成全部货物生产、送货、清点、交付至合肥市第三十五中学指定地点，</w:t>
      </w:r>
      <w:r>
        <w:rPr>
          <w:rFonts w:hint="eastAsia" w:ascii="宋体" w:hAnsi="宋体" w:eastAsia="宋体" w:cs="宋体"/>
          <w:sz w:val="28"/>
          <w:szCs w:val="28"/>
          <w:lang w:val="en-US" w:eastAsia="zh-CN"/>
        </w:rPr>
        <w:t>供货商安排人员配合</w:t>
      </w:r>
      <w:r>
        <w:rPr>
          <w:rFonts w:hint="eastAsia" w:ascii="宋体" w:hAnsi="宋体" w:eastAsia="宋体" w:cs="宋体"/>
          <w:sz w:val="28"/>
          <w:szCs w:val="28"/>
        </w:rPr>
        <w:t>完成分发、验收。</w:t>
      </w:r>
      <w:r>
        <w:rPr>
          <w:rFonts w:hint="eastAsia" w:ascii="宋体" w:hAnsi="宋体" w:eastAsia="宋体" w:cs="宋体"/>
          <w:sz w:val="28"/>
          <w:szCs w:val="28"/>
          <w:lang w:val="en-US" w:eastAsia="zh-CN"/>
        </w:rPr>
        <w:t>供货前需要到学校给所有教职工量体统计尺码。</w:t>
      </w:r>
    </w:p>
    <w:p w14:paraId="17234822">
      <w:pPr>
        <w:keepNext w:val="0"/>
        <w:keepLines w:val="0"/>
        <w:widowControl/>
        <w:numPr>
          <w:ilvl w:val="0"/>
          <w:numId w:val="1"/>
        </w:numPr>
        <w:suppressLineNumbers w:val="0"/>
        <w:spacing w:before="0" w:beforeAutospacing="1" w:after="0" w:afterAutospacing="1"/>
        <w:ind w:left="720" w:hanging="360"/>
        <w:rPr>
          <w:rFonts w:hint="eastAsia" w:ascii="宋体" w:hAnsi="宋体" w:eastAsia="宋体" w:cs="宋体"/>
          <w:sz w:val="28"/>
          <w:szCs w:val="28"/>
        </w:rPr>
      </w:pPr>
      <w:r>
        <w:rPr>
          <w:rStyle w:val="11"/>
          <w:rFonts w:hint="eastAsia" w:ascii="宋体" w:hAnsi="宋体" w:eastAsia="宋体" w:cs="宋体"/>
          <w:sz w:val="28"/>
          <w:szCs w:val="28"/>
        </w:rPr>
        <w:t>供货地点</w:t>
      </w:r>
      <w:r>
        <w:rPr>
          <w:rFonts w:hint="eastAsia" w:ascii="宋体" w:hAnsi="宋体" w:eastAsia="宋体" w:cs="宋体"/>
          <w:sz w:val="28"/>
          <w:szCs w:val="28"/>
        </w:rPr>
        <w:t>：合肥市第三十五中学内采购方指定地点。</w:t>
      </w:r>
    </w:p>
    <w:p w14:paraId="01298787">
      <w:pPr>
        <w:keepNext w:val="0"/>
        <w:keepLines w:val="0"/>
        <w:widowControl/>
        <w:numPr>
          <w:ilvl w:val="0"/>
          <w:numId w:val="1"/>
        </w:numPr>
        <w:suppressLineNumbers w:val="0"/>
        <w:spacing w:before="0" w:beforeAutospacing="1" w:after="0" w:afterAutospacing="1"/>
        <w:ind w:left="720" w:hanging="360"/>
        <w:rPr>
          <w:rFonts w:hint="eastAsia" w:ascii="宋体" w:hAnsi="宋体" w:eastAsia="宋体" w:cs="宋体"/>
          <w:sz w:val="28"/>
          <w:szCs w:val="28"/>
        </w:rPr>
      </w:pPr>
      <w:r>
        <w:rPr>
          <w:rStyle w:val="11"/>
          <w:rFonts w:hint="eastAsia" w:ascii="宋体" w:hAnsi="宋体" w:eastAsia="宋体" w:cs="宋体"/>
          <w:sz w:val="28"/>
          <w:szCs w:val="28"/>
        </w:rPr>
        <w:t>质量质保期</w:t>
      </w:r>
      <w:r>
        <w:rPr>
          <w:rFonts w:hint="eastAsia" w:ascii="宋体" w:hAnsi="宋体" w:eastAsia="宋体" w:cs="宋体"/>
          <w:sz w:val="28"/>
          <w:szCs w:val="28"/>
        </w:rPr>
        <w:t>：自验收合格之日起不少于6 个月，质保期内如出现开线、掉色、破损、面料质量问题等非人为损坏情况</w:t>
      </w:r>
      <w:r>
        <w:rPr>
          <w:rFonts w:hint="eastAsia" w:ascii="宋体" w:hAnsi="宋体" w:eastAsia="宋体" w:cs="宋体"/>
          <w:sz w:val="28"/>
          <w:szCs w:val="28"/>
          <w:lang w:eastAsia="zh-CN"/>
        </w:rPr>
        <w:t>，</w:t>
      </w:r>
      <w:r>
        <w:rPr>
          <w:rFonts w:hint="eastAsia" w:ascii="宋体" w:hAnsi="宋体" w:eastAsia="宋体" w:cs="宋体"/>
          <w:sz w:val="28"/>
          <w:szCs w:val="28"/>
        </w:rPr>
        <w:t>供应商免费更换。</w:t>
      </w:r>
    </w:p>
    <w:p w14:paraId="441D7B03">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二、</w:t>
      </w:r>
      <w:r>
        <w:rPr>
          <w:rFonts w:hint="eastAsia" w:cs="宋体"/>
          <w:sz w:val="28"/>
          <w:szCs w:val="28"/>
          <w:lang w:val="en-US" w:eastAsia="zh-CN"/>
        </w:rPr>
        <w:t>对</w:t>
      </w:r>
      <w:r>
        <w:rPr>
          <w:rFonts w:hint="eastAsia" w:ascii="宋体" w:hAnsi="宋体" w:eastAsia="宋体" w:cs="宋体"/>
          <w:sz w:val="28"/>
          <w:szCs w:val="28"/>
        </w:rPr>
        <w:t>投标人</w:t>
      </w:r>
      <w:r>
        <w:rPr>
          <w:rFonts w:hint="eastAsia" w:cs="宋体"/>
          <w:sz w:val="28"/>
          <w:szCs w:val="28"/>
          <w:lang w:eastAsia="zh-CN"/>
        </w:rPr>
        <w:t>的</w:t>
      </w:r>
      <w:r>
        <w:rPr>
          <w:rFonts w:hint="eastAsia" w:cs="宋体"/>
          <w:sz w:val="28"/>
          <w:szCs w:val="28"/>
          <w:lang w:val="en-US" w:eastAsia="zh-CN"/>
        </w:rPr>
        <w:t>相关</w:t>
      </w:r>
      <w:r>
        <w:rPr>
          <w:rFonts w:hint="eastAsia" w:ascii="宋体" w:hAnsi="宋体" w:eastAsia="宋体" w:cs="宋体"/>
          <w:sz w:val="28"/>
          <w:szCs w:val="28"/>
        </w:rPr>
        <w:t>要求</w:t>
      </w:r>
    </w:p>
    <w:p w14:paraId="181A28E6">
      <w:pPr>
        <w:keepNext w:val="0"/>
        <w:keepLines w:val="0"/>
        <w:widowControl/>
        <w:numPr>
          <w:ilvl w:val="0"/>
          <w:numId w:val="3"/>
        </w:numPr>
        <w:suppressLineNumbers w:val="0"/>
        <w:spacing w:before="0" w:beforeAutospacing="1" w:after="0" w:afterAutospacing="1"/>
        <w:ind w:left="720" w:hanging="360"/>
        <w:rPr>
          <w:rFonts w:hint="eastAsia" w:ascii="宋体" w:hAnsi="宋体" w:eastAsia="宋体" w:cs="宋体"/>
          <w:b w:val="0"/>
          <w:bCs/>
          <w:sz w:val="28"/>
          <w:szCs w:val="28"/>
        </w:rPr>
      </w:pPr>
      <w:r>
        <w:rPr>
          <w:rFonts w:hint="eastAsia" w:ascii="宋体" w:hAnsi="宋体" w:eastAsia="宋体" w:cs="宋体"/>
          <w:sz w:val="28"/>
          <w:szCs w:val="28"/>
        </w:rPr>
        <w:t>符合《中华人民共和国政府采购法》第二十二条规定，具有独立承担民事责任能力的独立法人；持有有效的营业执照，营业执照经营范围须包含</w:t>
      </w:r>
      <w:r>
        <w:rPr>
          <w:rStyle w:val="11"/>
          <w:rFonts w:hint="eastAsia" w:ascii="宋体" w:hAnsi="宋体" w:eastAsia="宋体" w:cs="宋体"/>
          <w:b w:val="0"/>
          <w:bCs/>
          <w:sz w:val="28"/>
          <w:szCs w:val="28"/>
        </w:rPr>
        <w:t>服装销售或服装生产</w:t>
      </w:r>
      <w:r>
        <w:rPr>
          <w:rFonts w:hint="eastAsia" w:ascii="宋体" w:hAnsi="宋体" w:eastAsia="宋体" w:cs="宋体"/>
          <w:b w:val="0"/>
          <w:bCs/>
          <w:sz w:val="28"/>
          <w:szCs w:val="28"/>
        </w:rPr>
        <w:t>相关内容。</w:t>
      </w:r>
    </w:p>
    <w:p w14:paraId="29F4209E">
      <w:pPr>
        <w:keepNext w:val="0"/>
        <w:keepLines w:val="0"/>
        <w:widowControl/>
        <w:numPr>
          <w:ilvl w:val="0"/>
          <w:numId w:val="3"/>
        </w:numPr>
        <w:suppressLineNumbers w:val="0"/>
        <w:spacing w:before="0" w:beforeAutospacing="1" w:after="0" w:afterAutospacing="1"/>
        <w:ind w:left="720" w:hanging="360"/>
        <w:rPr>
          <w:rFonts w:hint="eastAsia" w:ascii="宋体" w:hAnsi="宋体" w:eastAsia="宋体" w:cs="宋体"/>
          <w:b w:val="0"/>
          <w:bCs/>
          <w:sz w:val="28"/>
          <w:szCs w:val="28"/>
        </w:rPr>
      </w:pPr>
      <w:r>
        <w:rPr>
          <w:rFonts w:hint="eastAsia" w:ascii="宋体" w:hAnsi="宋体" w:eastAsia="宋体" w:cs="宋体"/>
          <w:b w:val="0"/>
          <w:bCs/>
          <w:sz w:val="28"/>
          <w:szCs w:val="28"/>
        </w:rPr>
        <w:t>投标人、法定代表人不得在 “信用中国” 网站被列入失信被执行人、重大税收违法失信主体；不得在 “中国政府采购网” 被列入政府采购严重违法失信行为记录名单</w:t>
      </w:r>
    </w:p>
    <w:p w14:paraId="54771D4D">
      <w:pPr>
        <w:keepNext w:val="0"/>
        <w:keepLines w:val="0"/>
        <w:widowControl/>
        <w:numPr>
          <w:ilvl w:val="0"/>
          <w:numId w:val="3"/>
        </w:numPr>
        <w:suppressLineNumbers w:val="0"/>
        <w:spacing w:before="0" w:beforeAutospacing="1" w:after="0" w:afterAutospacing="1"/>
        <w:ind w:left="720" w:hanging="360"/>
        <w:rPr>
          <w:rFonts w:hint="eastAsia" w:ascii="宋体" w:hAnsi="宋体" w:eastAsia="宋体" w:cs="宋体"/>
          <w:b w:val="0"/>
          <w:bCs/>
          <w:sz w:val="28"/>
          <w:szCs w:val="28"/>
        </w:rPr>
      </w:pPr>
      <w:r>
        <w:rPr>
          <w:rFonts w:hint="eastAsia" w:ascii="宋体" w:hAnsi="宋体" w:eastAsia="宋体" w:cs="宋体"/>
          <w:b w:val="0"/>
          <w:bCs/>
          <w:sz w:val="28"/>
          <w:szCs w:val="28"/>
        </w:rPr>
        <w:t>本项目</w:t>
      </w:r>
      <w:r>
        <w:rPr>
          <w:rStyle w:val="11"/>
          <w:rFonts w:hint="eastAsia" w:ascii="宋体" w:hAnsi="宋体" w:eastAsia="宋体" w:cs="宋体"/>
          <w:b w:val="0"/>
          <w:bCs/>
          <w:sz w:val="28"/>
          <w:szCs w:val="28"/>
        </w:rPr>
        <w:t>不接受联合体投标</w:t>
      </w:r>
      <w:r>
        <w:rPr>
          <w:rFonts w:hint="eastAsia" w:ascii="宋体" w:hAnsi="宋体" w:eastAsia="宋体" w:cs="宋体"/>
          <w:b w:val="0"/>
          <w:bCs/>
          <w:sz w:val="28"/>
          <w:szCs w:val="28"/>
        </w:rPr>
        <w:t>，不允许转包、分包。</w:t>
      </w:r>
    </w:p>
    <w:p w14:paraId="62FB8179">
      <w:pPr>
        <w:keepNext w:val="0"/>
        <w:keepLines w:val="0"/>
        <w:widowControl/>
        <w:numPr>
          <w:ilvl w:val="0"/>
          <w:numId w:val="3"/>
        </w:numPr>
        <w:suppressLineNumbers w:val="0"/>
        <w:spacing w:before="0" w:beforeAutospacing="1" w:after="0" w:afterAutospacing="1"/>
        <w:ind w:left="720" w:hanging="360"/>
        <w:rPr>
          <w:rFonts w:hint="eastAsia" w:ascii="宋体" w:hAnsi="宋体" w:eastAsia="宋体" w:cs="宋体"/>
          <w:b w:val="0"/>
          <w:bCs/>
          <w:sz w:val="28"/>
          <w:szCs w:val="28"/>
        </w:rPr>
      </w:pPr>
      <w:r>
        <w:rPr>
          <w:rFonts w:hint="eastAsia" w:ascii="宋体" w:hAnsi="宋体" w:eastAsia="宋体" w:cs="宋体"/>
          <w:b w:val="0"/>
          <w:bCs/>
          <w:sz w:val="28"/>
          <w:szCs w:val="28"/>
        </w:rPr>
        <w:t>重要约定：中标供应商在签订采购合同前，必须向采购单位提交</w:t>
      </w:r>
      <w:r>
        <w:rPr>
          <w:rStyle w:val="11"/>
          <w:rFonts w:hint="eastAsia" w:ascii="宋体" w:hAnsi="宋体" w:eastAsia="宋体" w:cs="宋体"/>
          <w:b w:val="0"/>
          <w:bCs/>
          <w:sz w:val="28"/>
          <w:szCs w:val="28"/>
        </w:rPr>
        <w:t>卡尔美品牌针对本项目的有效授权书原件</w:t>
      </w:r>
      <w:r>
        <w:rPr>
          <w:rFonts w:hint="eastAsia" w:ascii="宋体" w:hAnsi="宋体" w:eastAsia="宋体" w:cs="宋体"/>
          <w:b w:val="0"/>
          <w:bCs/>
          <w:sz w:val="28"/>
          <w:szCs w:val="28"/>
        </w:rPr>
        <w:t>，授权文件须能够证明中标人有权供应本次</w:t>
      </w:r>
      <w:r>
        <w:rPr>
          <w:rFonts w:hint="eastAsia" w:ascii="宋体" w:hAnsi="宋体" w:eastAsia="宋体" w:cs="宋体"/>
          <w:b w:val="0"/>
          <w:bCs/>
          <w:sz w:val="28"/>
          <w:szCs w:val="28"/>
          <w:lang w:eastAsia="zh-CN"/>
        </w:rPr>
        <w:t>询价</w:t>
      </w:r>
      <w:r>
        <w:rPr>
          <w:rFonts w:hint="eastAsia" w:ascii="宋体" w:hAnsi="宋体" w:eastAsia="宋体" w:cs="宋体"/>
          <w:b w:val="0"/>
          <w:bCs/>
          <w:sz w:val="28"/>
          <w:szCs w:val="28"/>
        </w:rPr>
        <w:t>所列型号产品；若中标人无法按时提供符合要求的品牌授权原件，取消其中标资格，由排名第二的中标候选人顺延中标，依次类推。</w:t>
      </w:r>
    </w:p>
    <w:p w14:paraId="6834597E">
      <w:pPr>
        <w:keepNext w:val="0"/>
        <w:keepLines w:val="0"/>
        <w:widowControl/>
        <w:numPr>
          <w:ilvl w:val="0"/>
          <w:numId w:val="3"/>
        </w:numPr>
        <w:suppressLineNumbers w:val="0"/>
        <w:spacing w:before="0" w:beforeAutospacing="1" w:after="0" w:afterAutospacing="1"/>
        <w:ind w:left="720" w:hanging="360"/>
        <w:rPr>
          <w:rFonts w:hint="eastAsia" w:ascii="宋体" w:hAnsi="宋体" w:eastAsia="宋体" w:cs="宋体"/>
          <w:b w:val="0"/>
          <w:bCs/>
          <w:sz w:val="28"/>
          <w:szCs w:val="28"/>
        </w:rPr>
      </w:pPr>
      <w:r>
        <w:rPr>
          <w:rFonts w:hint="eastAsia" w:ascii="宋体" w:hAnsi="宋体" w:eastAsia="宋体" w:cs="宋体"/>
          <w:b w:val="0"/>
          <w:bCs/>
          <w:sz w:val="28"/>
          <w:szCs w:val="28"/>
        </w:rPr>
        <w:t>投标人承诺所投全部服装均为卡尔美原厂正品，绝非仿品、贴牌、翻新货品，供货时随货附带产品合格证、原厂吊牌；采购单位有权随机抽样核验真伪，如核验为假货，采购方有权拒收、解除合同、扣除全部货款，并上报相关监管部门。</w:t>
      </w:r>
    </w:p>
    <w:p w14:paraId="53E8EFFA">
      <w:pPr>
        <w:keepNext w:val="0"/>
        <w:keepLines w:val="0"/>
        <w:widowControl/>
        <w:numPr>
          <w:ilvl w:val="0"/>
          <w:numId w:val="3"/>
        </w:numPr>
        <w:suppressLineNumbers w:val="0"/>
        <w:spacing w:before="0" w:beforeAutospacing="1" w:after="0" w:afterAutospacing="1"/>
        <w:ind w:left="720" w:hanging="360"/>
        <w:rPr>
          <w:rFonts w:hint="eastAsia" w:ascii="宋体" w:hAnsi="宋体" w:eastAsia="宋体" w:cs="宋体"/>
          <w:b w:val="0"/>
          <w:bCs/>
          <w:sz w:val="28"/>
          <w:szCs w:val="28"/>
        </w:rPr>
      </w:pPr>
      <w:r>
        <w:rPr>
          <w:rFonts w:hint="eastAsia" w:ascii="宋体" w:hAnsi="宋体" w:eastAsia="宋体" w:cs="宋体"/>
          <w:b w:val="0"/>
          <w:bCs/>
          <w:sz w:val="28"/>
          <w:szCs w:val="28"/>
        </w:rPr>
        <w:t>投标人须在投标文件中书面响应：同意无偿免费提供 5 套同款全套服装（外套 + POLO 衫 + 裤子），纳入供货范围，不另行收费，未响应本条要求的按无效投标处理。</w:t>
      </w:r>
    </w:p>
    <w:p w14:paraId="07EAD393">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三、投标文件组成要求</w:t>
      </w:r>
    </w:p>
    <w:p w14:paraId="27E9A477">
      <w:pPr>
        <w:pStyle w:val="7"/>
        <w:keepNext w:val="0"/>
        <w:keepLines w:val="0"/>
        <w:widowControl/>
        <w:suppressLineNumbers w:val="0"/>
        <w:ind w:firstLine="560" w:firstLineChars="200"/>
        <w:rPr>
          <w:rFonts w:hint="eastAsia" w:ascii="宋体" w:hAnsi="宋体" w:eastAsia="宋体" w:cs="宋体"/>
          <w:sz w:val="28"/>
          <w:szCs w:val="28"/>
        </w:rPr>
      </w:pPr>
      <w:r>
        <w:rPr>
          <w:rFonts w:hint="eastAsia" w:ascii="宋体" w:hAnsi="宋体" w:eastAsia="宋体" w:cs="宋体"/>
          <w:sz w:val="28"/>
          <w:szCs w:val="28"/>
        </w:rPr>
        <w:t>投标文件一式</w:t>
      </w:r>
      <w:r>
        <w:rPr>
          <w:rFonts w:hint="eastAsia" w:ascii="宋体" w:hAnsi="宋体" w:eastAsia="宋体" w:cs="宋体"/>
          <w:sz w:val="28"/>
          <w:szCs w:val="28"/>
          <w:lang w:val="en-US" w:eastAsia="zh-CN"/>
        </w:rPr>
        <w:t>两份，</w:t>
      </w:r>
      <w:r>
        <w:rPr>
          <w:rFonts w:hint="eastAsia" w:ascii="宋体" w:hAnsi="宋体" w:eastAsia="宋体" w:cs="宋体"/>
          <w:sz w:val="28"/>
          <w:szCs w:val="28"/>
        </w:rPr>
        <w:t>正本 1 份，副本</w:t>
      </w:r>
      <w:r>
        <w:rPr>
          <w:rFonts w:hint="eastAsia" w:ascii="宋体" w:hAnsi="宋体" w:eastAsia="宋体" w:cs="宋体"/>
          <w:sz w:val="28"/>
          <w:szCs w:val="28"/>
          <w:lang w:val="en-US" w:eastAsia="zh-CN"/>
        </w:rPr>
        <w:t>1</w:t>
      </w:r>
      <w:r>
        <w:rPr>
          <w:rFonts w:hint="eastAsia" w:ascii="宋体" w:hAnsi="宋体" w:eastAsia="宋体" w:cs="宋体"/>
          <w:sz w:val="28"/>
          <w:szCs w:val="28"/>
        </w:rPr>
        <w:t xml:space="preserve"> 份，密封包装，封袋标注项目名称、投标人名称、联系方式。文件包含：</w:t>
      </w:r>
    </w:p>
    <w:p w14:paraId="1A951F68">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投标函、投标报价表（总价、单价清晰列明）；</w:t>
      </w:r>
    </w:p>
    <w:p w14:paraId="0C537277">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营业执照复印件（加盖公章）；</w:t>
      </w:r>
    </w:p>
    <w:p w14:paraId="2AD63ED8">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法定代表人身份证明或授权委托书、授权代表身份证复印件；</w:t>
      </w:r>
    </w:p>
    <w:p w14:paraId="020BEB9E">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信用中国、中国政府采购网信用查询截图（加盖公章）；</w:t>
      </w:r>
    </w:p>
    <w:p w14:paraId="56B39ECB">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供货方案：供货周期、送货安排、售后质保方案、退换货承诺；</w:t>
      </w:r>
    </w:p>
    <w:p w14:paraId="29CB0177">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质量承诺函、正品承诺函、品牌授权承诺函、免费提供 5 套服装承诺函；</w:t>
      </w:r>
    </w:p>
    <w:p w14:paraId="03996747">
      <w:pPr>
        <w:keepNext w:val="0"/>
        <w:keepLines w:val="0"/>
        <w:widowControl/>
        <w:numPr>
          <w:ilvl w:val="0"/>
          <w:numId w:val="4"/>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投标人认为需要提供的其他资料。</w:t>
      </w:r>
    </w:p>
    <w:p w14:paraId="59ACED08">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四、报价要求</w:t>
      </w:r>
    </w:p>
    <w:p w14:paraId="4853C398">
      <w:pPr>
        <w:keepNext w:val="0"/>
        <w:keepLines w:val="0"/>
        <w:widowControl/>
        <w:numPr>
          <w:ilvl w:val="0"/>
          <w:numId w:val="5"/>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投标报价为</w:t>
      </w:r>
      <w:r>
        <w:rPr>
          <w:rStyle w:val="11"/>
          <w:rFonts w:hint="eastAsia" w:ascii="宋体" w:hAnsi="宋体" w:eastAsia="宋体" w:cs="宋体"/>
          <w:sz w:val="28"/>
          <w:szCs w:val="28"/>
        </w:rPr>
        <w:t>全包价</w:t>
      </w:r>
      <w:r>
        <w:rPr>
          <w:rFonts w:hint="eastAsia" w:ascii="宋体" w:hAnsi="宋体" w:eastAsia="宋体" w:cs="宋体"/>
          <w:sz w:val="28"/>
          <w:szCs w:val="28"/>
        </w:rPr>
        <w:t>，包含 181 套付费套装全部货物成本、包装费、运输费、装卸费、税费、送货上门、</w:t>
      </w:r>
      <w:r>
        <w:rPr>
          <w:rFonts w:hint="eastAsia" w:ascii="宋体" w:hAnsi="宋体" w:eastAsia="宋体" w:cs="宋体"/>
          <w:sz w:val="28"/>
          <w:szCs w:val="28"/>
          <w:lang w:val="en-US" w:eastAsia="zh-CN"/>
        </w:rPr>
        <w:t>试穿、发放、</w:t>
      </w:r>
      <w:r>
        <w:rPr>
          <w:rFonts w:hint="eastAsia" w:ascii="宋体" w:hAnsi="宋体" w:eastAsia="宋体" w:cs="宋体"/>
          <w:sz w:val="28"/>
          <w:szCs w:val="28"/>
        </w:rPr>
        <w:t>售后质保、退换货；同时包含 5 套无偿赠送套装的全部成本及相关费用，采购单位不再另行支付其他任何费用。</w:t>
      </w:r>
    </w:p>
    <w:p w14:paraId="0277B567">
      <w:pPr>
        <w:keepNext w:val="0"/>
        <w:keepLines w:val="0"/>
        <w:widowControl/>
        <w:numPr>
          <w:ilvl w:val="0"/>
          <w:numId w:val="5"/>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投标总报价不得高于项目总预算 108600 元，超出预算为无效标。报价一旦提交，开标后不得更改。</w:t>
      </w:r>
    </w:p>
    <w:p w14:paraId="725DF459">
      <w:pPr>
        <w:keepNext w:val="0"/>
        <w:keepLines w:val="0"/>
        <w:widowControl/>
        <w:numPr>
          <w:ilvl w:val="0"/>
          <w:numId w:val="5"/>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报价包含的供货总量：合计供货 186 套（181 套结算套数 + 5 套</w:t>
      </w:r>
      <w:r>
        <w:rPr>
          <w:rFonts w:hint="eastAsia" w:ascii="宋体" w:hAnsi="宋体" w:eastAsia="宋体" w:cs="宋体"/>
          <w:sz w:val="28"/>
          <w:szCs w:val="28"/>
          <w:u w:val="none"/>
        </w:rPr>
        <w:t>赠送</w:t>
      </w:r>
      <w:r>
        <w:rPr>
          <w:rFonts w:hint="eastAsia" w:ascii="宋体" w:hAnsi="宋体" w:eastAsia="宋体" w:cs="宋体"/>
          <w:sz w:val="28"/>
          <w:szCs w:val="28"/>
        </w:rPr>
        <w:t>套数，款式型号规格完全一致）。</w:t>
      </w:r>
    </w:p>
    <w:p w14:paraId="4EF4053F">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五、开标、评标相关约定</w:t>
      </w:r>
    </w:p>
    <w:p w14:paraId="55573B4A">
      <w:pPr>
        <w:keepNext w:val="0"/>
        <w:keepLines w:val="0"/>
        <w:widowControl/>
        <w:numPr>
          <w:ilvl w:val="0"/>
          <w:numId w:val="6"/>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开标时间：</w:t>
      </w:r>
      <w:r>
        <w:rPr>
          <w:rFonts w:hint="eastAsia" w:ascii="宋体" w:hAnsi="宋体" w:eastAsia="宋体" w:cs="宋体"/>
          <w:sz w:val="28"/>
          <w:szCs w:val="28"/>
          <w:lang w:val="en-US" w:eastAsia="zh-CN"/>
        </w:rPr>
        <w:t>见采购公告</w:t>
      </w:r>
      <w:r>
        <w:rPr>
          <w:rFonts w:hint="eastAsia" w:ascii="宋体" w:hAnsi="宋体" w:eastAsia="宋体" w:cs="宋体"/>
          <w:sz w:val="28"/>
          <w:szCs w:val="28"/>
        </w:rPr>
        <w:t>；开标地点：合肥市第三十五中学。</w:t>
      </w:r>
    </w:p>
    <w:p w14:paraId="12697FFF">
      <w:pPr>
        <w:keepNext w:val="0"/>
        <w:keepLines w:val="0"/>
        <w:widowControl/>
        <w:numPr>
          <w:ilvl w:val="0"/>
          <w:numId w:val="6"/>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资格审查不通过、不响应品牌型号要求、未承诺免费提供 5 套服装、未按要求承诺提供卡尔美授权原件、总价超预算的，直接判定为无效投标文件，不进入比价环节。</w:t>
      </w:r>
    </w:p>
    <w:p w14:paraId="4D725A75">
      <w:pPr>
        <w:keepNext w:val="0"/>
        <w:keepLines w:val="0"/>
        <w:widowControl/>
        <w:numPr>
          <w:ilvl w:val="0"/>
          <w:numId w:val="6"/>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排序规则：有效投标人按总报价由低到高排序，第一名为预中标人。</w:t>
      </w:r>
    </w:p>
    <w:p w14:paraId="630F92DD">
      <w:pPr>
        <w:keepNext w:val="0"/>
        <w:keepLines w:val="0"/>
        <w:widowControl/>
        <w:numPr>
          <w:ilvl w:val="0"/>
          <w:numId w:val="6"/>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预中标公示：公示无异议后签订合同。</w:t>
      </w:r>
    </w:p>
    <w:p w14:paraId="761C4837">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六、验收标准</w:t>
      </w:r>
    </w:p>
    <w:p w14:paraId="1128A902">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货物到货后，采购单位组织验收，逐一对品牌、型号、吊牌、颜色、数量（合计 186 套）、做工进行核对；</w:t>
      </w:r>
    </w:p>
    <w:p w14:paraId="12C8DB69">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面料、做工、版型必须和卡尔美原厂同款一致，无明显色差、跳线、污渍、破损；尺码规格满足</w:t>
      </w:r>
      <w:r>
        <w:rPr>
          <w:rFonts w:hint="eastAsia" w:ascii="宋体" w:hAnsi="宋体" w:eastAsia="宋体" w:cs="宋体"/>
          <w:sz w:val="28"/>
          <w:szCs w:val="28"/>
          <w:lang w:eastAsia="zh-CN"/>
        </w:rPr>
        <w:t>教职工</w:t>
      </w:r>
      <w:r>
        <w:rPr>
          <w:rFonts w:hint="eastAsia" w:ascii="宋体" w:hAnsi="宋体" w:eastAsia="宋体" w:cs="宋体"/>
          <w:sz w:val="28"/>
          <w:szCs w:val="28"/>
        </w:rPr>
        <w:t>尺码统计清单；5 套免费服装标准与其余 181 套完全一致，不得降低品质；</w:t>
      </w:r>
    </w:p>
    <w:p w14:paraId="073EAB5D">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验收不合格，供应商须在</w:t>
      </w:r>
      <w:r>
        <w:rPr>
          <w:rFonts w:hint="eastAsia" w:ascii="宋体" w:hAnsi="宋体" w:eastAsia="宋体" w:cs="宋体"/>
          <w:sz w:val="28"/>
          <w:szCs w:val="28"/>
          <w:lang w:val="en-US" w:eastAsia="zh-CN"/>
        </w:rPr>
        <w:t>3</w:t>
      </w:r>
      <w:r>
        <w:rPr>
          <w:rFonts w:hint="eastAsia" w:ascii="宋体" w:hAnsi="宋体" w:eastAsia="宋体" w:cs="宋体"/>
          <w:sz w:val="28"/>
          <w:szCs w:val="28"/>
        </w:rPr>
        <w:t>日内无条件更换，直至验收合格，由此产生的延误损失由供应商自行承担。</w:t>
      </w:r>
    </w:p>
    <w:p w14:paraId="1C47981E">
      <w:pPr>
        <w:pStyle w:val="5"/>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七、其他事项</w:t>
      </w:r>
    </w:p>
    <w:p w14:paraId="0835A76F">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本</w:t>
      </w:r>
      <w:r>
        <w:rPr>
          <w:rFonts w:hint="eastAsia" w:ascii="宋体" w:hAnsi="宋体" w:eastAsia="宋体" w:cs="宋体"/>
          <w:sz w:val="28"/>
          <w:szCs w:val="28"/>
          <w:lang w:eastAsia="zh-CN"/>
        </w:rPr>
        <w:t>询价</w:t>
      </w:r>
      <w:r>
        <w:rPr>
          <w:rFonts w:hint="eastAsia" w:ascii="宋体" w:hAnsi="宋体" w:eastAsia="宋体" w:cs="宋体"/>
          <w:sz w:val="28"/>
          <w:szCs w:val="28"/>
        </w:rPr>
        <w:t>文件是采购合同的组成部分，投标人一旦投标，即视为认可本文件全部条款；</w:t>
      </w:r>
    </w:p>
    <w:p w14:paraId="116632DE">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充分了解项目需求，相关风险自行承担；</w:t>
      </w:r>
    </w:p>
    <w:p w14:paraId="2A222CD7">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本项目采购解释权归合肥市第三十五中学所有。</w:t>
      </w:r>
    </w:p>
    <w:p w14:paraId="0DD17E33">
      <w:pPr>
        <w:keepNext w:val="0"/>
        <w:keepLines w:val="0"/>
        <w:widowControl/>
        <w:suppressLineNumbers w:val="0"/>
        <w:rPr>
          <w:rFonts w:hint="eastAsia" w:ascii="宋体" w:hAnsi="宋体" w:eastAsia="宋体" w:cs="宋体"/>
          <w:sz w:val="28"/>
          <w:szCs w:val="28"/>
        </w:rPr>
      </w:pPr>
    </w:p>
    <w:p w14:paraId="15D78058">
      <w:pPr>
        <w:pStyle w:val="4"/>
        <w:keepNext w:val="0"/>
        <w:keepLines w:val="0"/>
        <w:widowControl/>
        <w:suppressLineNumbers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p>
    <w:p w14:paraId="684EF50E">
      <w:pPr>
        <w:pStyle w:val="4"/>
        <w:keepNext w:val="0"/>
        <w:keepLines w:val="0"/>
        <w:widowControl/>
        <w:suppressLineNumbers w:val="0"/>
        <w:rPr>
          <w:rFonts w:hint="eastAsia" w:ascii="宋体" w:hAnsi="宋体" w:eastAsia="宋体" w:cs="宋体"/>
          <w:sz w:val="28"/>
          <w:szCs w:val="28"/>
          <w:lang w:eastAsia="zh-CN"/>
        </w:rPr>
      </w:pPr>
    </w:p>
    <w:p w14:paraId="1ECA81FA">
      <w:pPr>
        <w:pStyle w:val="4"/>
        <w:keepNext w:val="0"/>
        <w:keepLines w:val="0"/>
        <w:widowControl/>
        <w:suppressLineNumbers w:val="0"/>
        <w:jc w:val="center"/>
        <w:rPr>
          <w:rFonts w:hint="eastAsia" w:ascii="宋体" w:hAnsi="宋体" w:eastAsia="宋体" w:cs="宋体"/>
          <w:sz w:val="28"/>
          <w:szCs w:val="28"/>
        </w:rPr>
      </w:pPr>
      <w:r>
        <w:rPr>
          <w:rFonts w:hint="eastAsia" w:ascii="宋体" w:hAnsi="宋体" w:eastAsia="宋体" w:cs="宋体"/>
          <w:sz w:val="28"/>
          <w:szCs w:val="28"/>
        </w:rPr>
        <w:t>第二章 投标函（模板）</w:t>
      </w:r>
    </w:p>
    <w:p w14:paraId="27CAFAFF">
      <w:pPr>
        <w:pStyle w:val="7"/>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致：合肥市第三十五中学 我方已仔细研读《合肥市第三十五中学 2026 年</w:t>
      </w:r>
      <w:r>
        <w:rPr>
          <w:rFonts w:hint="eastAsia" w:ascii="宋体" w:hAnsi="宋体" w:eastAsia="宋体" w:cs="宋体"/>
          <w:sz w:val="28"/>
          <w:szCs w:val="28"/>
          <w:lang w:eastAsia="zh-CN"/>
        </w:rPr>
        <w:t>教职工</w:t>
      </w:r>
      <w:r>
        <w:rPr>
          <w:rFonts w:hint="eastAsia" w:ascii="宋体" w:hAnsi="宋体" w:eastAsia="宋体" w:cs="宋体"/>
          <w:sz w:val="28"/>
          <w:szCs w:val="28"/>
        </w:rPr>
        <w:t>文体活动服装采购项目</w:t>
      </w:r>
      <w:r>
        <w:rPr>
          <w:rFonts w:hint="eastAsia" w:ascii="宋体" w:hAnsi="宋体" w:eastAsia="宋体" w:cs="宋体"/>
          <w:sz w:val="28"/>
          <w:szCs w:val="28"/>
          <w:lang w:eastAsia="zh-CN"/>
        </w:rPr>
        <w:t>询价</w:t>
      </w:r>
      <w:r>
        <w:rPr>
          <w:rFonts w:hint="eastAsia" w:ascii="宋体" w:hAnsi="宋体" w:eastAsia="宋体" w:cs="宋体"/>
          <w:sz w:val="28"/>
          <w:szCs w:val="28"/>
        </w:rPr>
        <w:t>文件》，自愿参加本次投标，并作出如下承诺：</w:t>
      </w:r>
    </w:p>
    <w:p w14:paraId="38E21123">
      <w:pPr>
        <w:keepNext w:val="0"/>
        <w:keepLines w:val="0"/>
        <w:widowControl/>
        <w:numPr>
          <w:ilvl w:val="0"/>
          <w:numId w:val="9"/>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我方完全理解并同意</w:t>
      </w:r>
      <w:r>
        <w:rPr>
          <w:rFonts w:hint="eastAsia" w:ascii="宋体" w:hAnsi="宋体" w:eastAsia="宋体" w:cs="宋体"/>
          <w:sz w:val="28"/>
          <w:szCs w:val="28"/>
          <w:lang w:eastAsia="zh-CN"/>
        </w:rPr>
        <w:t>询价</w:t>
      </w:r>
      <w:r>
        <w:rPr>
          <w:rFonts w:hint="eastAsia" w:ascii="宋体" w:hAnsi="宋体" w:eastAsia="宋体" w:cs="宋体"/>
          <w:sz w:val="28"/>
          <w:szCs w:val="28"/>
        </w:rPr>
        <w:t>文件全部要求，承诺按</w:t>
      </w:r>
      <w:r>
        <w:rPr>
          <w:rFonts w:hint="eastAsia" w:ascii="宋体" w:hAnsi="宋体" w:eastAsia="宋体" w:cs="宋体"/>
          <w:sz w:val="28"/>
          <w:szCs w:val="28"/>
          <w:lang w:eastAsia="zh-CN"/>
        </w:rPr>
        <w:t>询价</w:t>
      </w:r>
      <w:r>
        <w:rPr>
          <w:rFonts w:hint="eastAsia" w:ascii="宋体" w:hAnsi="宋体" w:eastAsia="宋体" w:cs="宋体"/>
          <w:sz w:val="28"/>
          <w:szCs w:val="28"/>
        </w:rPr>
        <w:t>文件规定供应卡尔美品牌指定型号服装，保证全部为原厂正品；供货总量合计 186 套（其中 181 套为结算套数，5 套为无偿免费提供，不收取任何费用，品质标准完全相同）；</w:t>
      </w:r>
    </w:p>
    <w:p w14:paraId="310B4017">
      <w:pPr>
        <w:keepNext w:val="0"/>
        <w:keepLines w:val="0"/>
        <w:widowControl/>
        <w:numPr>
          <w:ilvl w:val="0"/>
          <w:numId w:val="9"/>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我方承诺中标后，签订合同前向贵单位提交卡尔美品牌本项目有效授权书原件，无法提供的，自愿放弃中标资格，接受第二名顺延；</w:t>
      </w:r>
    </w:p>
    <w:p w14:paraId="124DA7F7">
      <w:pPr>
        <w:keepNext w:val="0"/>
        <w:keepLines w:val="0"/>
        <w:widowControl/>
        <w:numPr>
          <w:ilvl w:val="0"/>
          <w:numId w:val="9"/>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我方投标总价：人民币________元（大写：________________），本报价不超过项目总预算 108600 元；</w:t>
      </w:r>
    </w:p>
    <w:p w14:paraId="4F41F344">
      <w:pPr>
        <w:keepNext w:val="0"/>
        <w:keepLines w:val="0"/>
        <w:widowControl/>
        <w:numPr>
          <w:ilvl w:val="0"/>
          <w:numId w:val="9"/>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供货周期：____日历天；质保期：自验收合格起____个月；</w:t>
      </w:r>
    </w:p>
    <w:p w14:paraId="5758AC72">
      <w:pPr>
        <w:keepNext w:val="0"/>
        <w:keepLines w:val="0"/>
        <w:widowControl/>
        <w:numPr>
          <w:ilvl w:val="0"/>
          <w:numId w:val="9"/>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我方不存在失信、政府采购违法记录，符合全部资格条件；本项目不是联合体投标，不转包不分包；</w:t>
      </w:r>
    </w:p>
    <w:p w14:paraId="0435F623">
      <w:pPr>
        <w:keepNext w:val="0"/>
        <w:keepLines w:val="0"/>
        <w:widowControl/>
        <w:numPr>
          <w:ilvl w:val="0"/>
          <w:numId w:val="9"/>
        </w:numPr>
        <w:suppressLineNumbers w:val="0"/>
        <w:spacing w:before="0" w:beforeAutospacing="1" w:after="0" w:afterAutospacing="1"/>
        <w:ind w:left="720" w:hanging="360"/>
        <w:rPr>
          <w:rFonts w:hint="eastAsia" w:ascii="宋体" w:hAnsi="宋体" w:eastAsia="宋体" w:cs="宋体"/>
          <w:sz w:val="28"/>
          <w:szCs w:val="28"/>
        </w:rPr>
      </w:pPr>
      <w:r>
        <w:rPr>
          <w:rFonts w:hint="eastAsia" w:ascii="宋体" w:hAnsi="宋体" w:eastAsia="宋体" w:cs="宋体"/>
          <w:sz w:val="28"/>
          <w:szCs w:val="28"/>
        </w:rPr>
        <w:t>报价包含所有费用，保质保量按时供货，接受最低价中标评标规则。</w:t>
      </w:r>
    </w:p>
    <w:p w14:paraId="5B29F71D">
      <w:pPr>
        <w:pStyle w:val="7"/>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 xml:space="preserve">投标人（盖章）： </w:t>
      </w:r>
    </w:p>
    <w:p w14:paraId="0205B779">
      <w:pPr>
        <w:pStyle w:val="7"/>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 xml:space="preserve">法定代表人 / 授权代表签字： </w:t>
      </w:r>
    </w:p>
    <w:p w14:paraId="3129A770">
      <w:pPr>
        <w:pStyle w:val="7"/>
        <w:keepNext w:val="0"/>
        <w:keepLines w:val="0"/>
        <w:widowControl/>
        <w:suppressLineNumbers w:val="0"/>
        <w:rPr>
          <w:rFonts w:hint="eastAsia" w:ascii="宋体" w:hAnsi="宋体" w:eastAsia="宋体" w:cs="宋体"/>
          <w:sz w:val="28"/>
          <w:szCs w:val="28"/>
        </w:rPr>
      </w:pPr>
      <w:r>
        <w:rPr>
          <w:rFonts w:hint="eastAsia" w:ascii="宋体" w:hAnsi="宋体" w:eastAsia="宋体" w:cs="宋体"/>
          <w:sz w:val="28"/>
          <w:szCs w:val="28"/>
        </w:rPr>
        <w:t>日期：</w:t>
      </w:r>
    </w:p>
    <w:p w14:paraId="767B311F">
      <w:pPr>
        <w:pStyle w:val="4"/>
        <w:keepNext w:val="0"/>
        <w:keepLines w:val="0"/>
        <w:widowControl/>
        <w:suppressLineNumbers w:val="0"/>
        <w:rPr>
          <w:rFonts w:hint="eastAsia" w:ascii="宋体" w:hAnsi="宋体" w:eastAsia="宋体" w:cs="宋体"/>
          <w:sz w:val="28"/>
          <w:szCs w:val="28"/>
        </w:rPr>
      </w:pPr>
    </w:p>
    <w:p w14:paraId="3725445F">
      <w:pPr>
        <w:pStyle w:val="4"/>
        <w:keepNext w:val="0"/>
        <w:keepLines w:val="0"/>
        <w:widowControl/>
        <w:suppressLineNumbers w:val="0"/>
        <w:rPr>
          <w:rFonts w:hint="eastAsia" w:ascii="宋体" w:hAnsi="宋体" w:eastAsia="宋体" w:cs="宋体"/>
          <w:sz w:val="28"/>
          <w:szCs w:val="28"/>
        </w:rPr>
      </w:pPr>
    </w:p>
    <w:p w14:paraId="600F8844">
      <w:pPr>
        <w:pStyle w:val="4"/>
        <w:keepNext w:val="0"/>
        <w:keepLines w:val="0"/>
        <w:widowControl/>
        <w:suppressLineNumbers w:val="0"/>
        <w:rPr>
          <w:rFonts w:hint="eastAsia" w:ascii="宋体" w:hAnsi="宋体" w:eastAsia="宋体" w:cs="宋体"/>
          <w:sz w:val="28"/>
          <w:szCs w:val="28"/>
        </w:rPr>
      </w:pPr>
    </w:p>
    <w:p w14:paraId="27D83B5F">
      <w:pPr>
        <w:pStyle w:val="4"/>
        <w:keepNext w:val="0"/>
        <w:keepLines w:val="0"/>
        <w:widowControl/>
        <w:suppressLineNumbers w:val="0"/>
        <w:rPr>
          <w:rFonts w:hint="eastAsia" w:ascii="宋体" w:hAnsi="宋体" w:eastAsia="宋体" w:cs="宋体"/>
          <w:sz w:val="28"/>
          <w:szCs w:val="28"/>
        </w:rPr>
      </w:pPr>
    </w:p>
    <w:p w14:paraId="1FADAC9B">
      <w:pPr>
        <w:pStyle w:val="4"/>
        <w:keepNext w:val="0"/>
        <w:keepLines w:val="0"/>
        <w:widowControl/>
        <w:suppressLineNumbers w:val="0"/>
        <w:rPr>
          <w:rFonts w:hint="eastAsia" w:ascii="宋体" w:hAnsi="宋体" w:eastAsia="宋体" w:cs="宋体"/>
          <w:sz w:val="28"/>
          <w:szCs w:val="28"/>
        </w:rPr>
      </w:pPr>
    </w:p>
    <w:p w14:paraId="6EE8AE82">
      <w:pPr>
        <w:pStyle w:val="4"/>
        <w:keepNext w:val="0"/>
        <w:keepLines w:val="0"/>
        <w:widowControl/>
        <w:suppressLineNumbers w:val="0"/>
        <w:rPr>
          <w:rFonts w:hint="eastAsia" w:ascii="宋体" w:hAnsi="宋体" w:eastAsia="宋体" w:cs="宋体"/>
          <w:sz w:val="28"/>
          <w:szCs w:val="28"/>
        </w:rPr>
      </w:pPr>
    </w:p>
    <w:p w14:paraId="1897058D">
      <w:pPr>
        <w:pStyle w:val="4"/>
        <w:keepNext w:val="0"/>
        <w:keepLines w:val="0"/>
        <w:widowControl/>
        <w:suppressLineNumbers w:val="0"/>
        <w:rPr>
          <w:rFonts w:hint="eastAsia" w:ascii="宋体" w:hAnsi="宋体" w:eastAsia="宋体" w:cs="宋体"/>
          <w:sz w:val="28"/>
          <w:szCs w:val="28"/>
        </w:rPr>
      </w:pPr>
    </w:p>
    <w:p w14:paraId="4F2F9044">
      <w:pPr>
        <w:pStyle w:val="4"/>
        <w:keepNext w:val="0"/>
        <w:keepLines w:val="0"/>
        <w:widowControl/>
        <w:suppressLineNumbers w:val="0"/>
        <w:rPr>
          <w:rFonts w:hint="eastAsia" w:ascii="宋体" w:hAnsi="宋体" w:eastAsia="宋体" w:cs="宋体"/>
          <w:sz w:val="28"/>
          <w:szCs w:val="28"/>
        </w:rPr>
      </w:pPr>
    </w:p>
    <w:p w14:paraId="70866571">
      <w:pPr>
        <w:pStyle w:val="4"/>
        <w:keepNext w:val="0"/>
        <w:keepLines w:val="0"/>
        <w:widowControl/>
        <w:suppressLineNumbers w:val="0"/>
        <w:rPr>
          <w:rFonts w:hint="eastAsia" w:ascii="宋体" w:hAnsi="宋体" w:eastAsia="宋体" w:cs="宋体"/>
          <w:sz w:val="28"/>
          <w:szCs w:val="28"/>
        </w:rPr>
      </w:pPr>
      <w:bookmarkStart w:id="1" w:name="_GoBack"/>
      <w:bookmarkEnd w:id="1"/>
    </w:p>
    <w:p w14:paraId="0293F1F0">
      <w:pPr>
        <w:pStyle w:val="5"/>
        <w:spacing w:before="0" w:after="0" w:line="360" w:lineRule="auto"/>
        <w:jc w:val="center"/>
        <w:rPr>
          <w:rFonts w:hint="eastAsia" w:ascii="宋体" w:hAnsi="宋体" w:eastAsia="宋体" w:cs="宋体"/>
          <w:color w:val="auto"/>
          <w:sz w:val="40"/>
          <w:szCs w:val="22"/>
          <w:highlight w:val="none"/>
        </w:rPr>
      </w:pPr>
      <w:r>
        <w:rPr>
          <w:rFonts w:hint="eastAsia" w:ascii="宋体" w:hAnsi="宋体" w:eastAsia="宋体" w:cs="宋体"/>
          <w:color w:val="auto"/>
          <w:szCs w:val="32"/>
          <w:highlight w:val="none"/>
          <w:lang w:val="en-US" w:eastAsia="zh-CN"/>
        </w:rPr>
        <w:t xml:space="preserve">第三章 </w:t>
      </w:r>
      <w:r>
        <w:rPr>
          <w:rFonts w:hint="eastAsia" w:ascii="宋体" w:hAnsi="宋体" w:eastAsia="宋体" w:cs="宋体"/>
          <w:color w:val="auto"/>
          <w:szCs w:val="32"/>
          <w:highlight w:val="none"/>
        </w:rPr>
        <w:t>资格条件</w:t>
      </w:r>
    </w:p>
    <w:p w14:paraId="23610DB1">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（一）法人营业执照（副本）或事业单位法人证书（副本）或个体工商户营业执照或有效的自然人身份证明或社会团体法人登记证书复印件</w:t>
      </w:r>
    </w:p>
    <w:p w14:paraId="7CAA18E2">
      <w:pPr>
        <w:tabs>
          <w:tab w:val="left" w:pos="6300"/>
        </w:tabs>
        <w:snapToGrid w:val="0"/>
        <w:spacing w:line="500" w:lineRule="exact"/>
        <w:ind w:firstLine="570"/>
        <w:rPr>
          <w:rFonts w:hint="eastAsia" w:ascii="宋体" w:hAnsi="宋体" w:eastAsia="宋体" w:cs="宋体"/>
          <w:color w:val="auto"/>
          <w:sz w:val="32"/>
          <w:szCs w:val="32"/>
          <w:highlight w:val="none"/>
        </w:rPr>
      </w:pPr>
    </w:p>
    <w:p w14:paraId="0EF5D0B6">
      <w:pPr>
        <w:tabs>
          <w:tab w:val="left" w:pos="6300"/>
        </w:tabs>
        <w:snapToGrid w:val="0"/>
        <w:spacing w:line="500" w:lineRule="exact"/>
        <w:ind w:firstLine="570"/>
        <w:rPr>
          <w:rFonts w:hint="eastAsia" w:ascii="宋体" w:hAnsi="宋体" w:eastAsia="宋体" w:cs="宋体"/>
          <w:color w:val="auto"/>
          <w:sz w:val="32"/>
          <w:szCs w:val="32"/>
          <w:highlight w:val="none"/>
        </w:rPr>
      </w:pPr>
    </w:p>
    <w:p w14:paraId="5AD84CB0">
      <w:pPr>
        <w:tabs>
          <w:tab w:val="left" w:pos="6300"/>
        </w:tabs>
        <w:snapToGrid w:val="0"/>
        <w:spacing w:line="500" w:lineRule="exact"/>
        <w:ind w:firstLine="570"/>
        <w:rPr>
          <w:rFonts w:hint="eastAsia" w:ascii="宋体" w:hAnsi="宋体" w:eastAsia="宋体" w:cs="宋体"/>
          <w:color w:val="auto"/>
          <w:sz w:val="32"/>
          <w:szCs w:val="32"/>
          <w:highlight w:val="none"/>
        </w:rPr>
      </w:pPr>
    </w:p>
    <w:p w14:paraId="01A0E7EB">
      <w:pPr>
        <w:widowControl/>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color w:val="auto"/>
          <w:sz w:val="32"/>
          <w:szCs w:val="32"/>
          <w:highlight w:val="none"/>
        </w:rPr>
        <w:t>（二）法定代表人身份证明书（格式）</w:t>
      </w:r>
    </w:p>
    <w:p w14:paraId="52C26C3D">
      <w:pPr>
        <w:tabs>
          <w:tab w:val="left" w:pos="6300"/>
        </w:tabs>
        <w:snapToGrid w:val="0"/>
        <w:spacing w:line="500" w:lineRule="exact"/>
        <w:ind w:firstLine="570"/>
        <w:rPr>
          <w:rFonts w:hint="eastAsia" w:ascii="宋体" w:hAnsi="宋体" w:eastAsia="宋体" w:cs="宋体"/>
          <w:color w:val="auto"/>
          <w:sz w:val="32"/>
          <w:szCs w:val="32"/>
          <w:highlight w:val="none"/>
        </w:rPr>
      </w:pPr>
    </w:p>
    <w:p w14:paraId="2893B300">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p>
    <w:p w14:paraId="4FEF312F">
      <w:pPr>
        <w:tabs>
          <w:tab w:val="left" w:pos="6300"/>
        </w:tabs>
        <w:snapToGrid w:val="0"/>
        <w:spacing w:line="500" w:lineRule="exact"/>
        <w:ind w:firstLine="570"/>
        <w:rPr>
          <w:rFonts w:hint="eastAsia" w:ascii="宋体" w:hAnsi="宋体" w:eastAsia="宋体" w:cs="宋体"/>
          <w:color w:val="auto"/>
          <w:sz w:val="24"/>
          <w:szCs w:val="24"/>
          <w:highlight w:val="none"/>
        </w:rPr>
      </w:pPr>
    </w:p>
    <w:p w14:paraId="56E8C67B">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p>
    <w:p w14:paraId="6832FC85">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（法定代表人姓名）在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（职务名称）职务，是（供应商名称）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的法定代表人。</w:t>
      </w:r>
    </w:p>
    <w:p w14:paraId="2CF569B8">
      <w:pPr>
        <w:tabs>
          <w:tab w:val="left" w:pos="6300"/>
        </w:tabs>
        <w:snapToGrid w:val="0"/>
        <w:spacing w:line="500" w:lineRule="exact"/>
        <w:ind w:firstLine="570"/>
        <w:rPr>
          <w:rFonts w:hint="eastAsia" w:ascii="宋体" w:hAnsi="宋体" w:eastAsia="宋体" w:cs="宋体"/>
          <w:color w:val="auto"/>
          <w:sz w:val="24"/>
          <w:szCs w:val="24"/>
          <w:highlight w:val="none"/>
        </w:rPr>
      </w:pPr>
    </w:p>
    <w:p w14:paraId="7C8B18C0">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76ABFDBB">
      <w:pPr>
        <w:tabs>
          <w:tab w:val="left" w:pos="6300"/>
        </w:tabs>
        <w:snapToGrid w:val="0"/>
        <w:spacing w:line="500" w:lineRule="exact"/>
        <w:ind w:firstLine="570"/>
        <w:rPr>
          <w:rFonts w:hint="eastAsia" w:ascii="宋体" w:hAnsi="宋体" w:eastAsia="宋体" w:cs="宋体"/>
          <w:color w:val="auto"/>
          <w:sz w:val="24"/>
          <w:szCs w:val="24"/>
          <w:highlight w:val="none"/>
        </w:rPr>
      </w:pPr>
    </w:p>
    <w:p w14:paraId="15099109">
      <w:pPr>
        <w:tabs>
          <w:tab w:val="left" w:pos="6300"/>
        </w:tabs>
        <w:snapToGrid w:val="0"/>
        <w:spacing w:line="500" w:lineRule="exact"/>
        <w:ind w:firstLine="570"/>
        <w:rPr>
          <w:rFonts w:hint="eastAsia" w:ascii="宋体" w:hAnsi="宋体" w:eastAsia="宋体" w:cs="宋体"/>
          <w:color w:val="auto"/>
          <w:sz w:val="24"/>
          <w:szCs w:val="24"/>
          <w:highlight w:val="none"/>
        </w:rPr>
      </w:pPr>
    </w:p>
    <w:p w14:paraId="76EC3EDF">
      <w:pPr>
        <w:tabs>
          <w:tab w:val="left" w:pos="6300"/>
        </w:tabs>
        <w:snapToGrid w:val="0"/>
        <w:spacing w:line="500" w:lineRule="exact"/>
        <w:ind w:firstLine="570"/>
        <w:rPr>
          <w:rFonts w:hint="eastAsia" w:ascii="宋体" w:hAnsi="宋体" w:eastAsia="宋体" w:cs="宋体"/>
          <w:color w:val="auto"/>
          <w:sz w:val="24"/>
          <w:szCs w:val="24"/>
          <w:highlight w:val="none"/>
        </w:rPr>
      </w:pPr>
    </w:p>
    <w:p w14:paraId="68F3E9D4">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（供应商公章）</w:t>
      </w:r>
    </w:p>
    <w:p w14:paraId="65EABBC7">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0FFB565E">
      <w:pPr>
        <w:tabs>
          <w:tab w:val="left" w:pos="6300"/>
        </w:tabs>
        <w:snapToGrid w:val="0"/>
        <w:spacing w:line="500" w:lineRule="exact"/>
        <w:ind w:firstLine="570"/>
        <w:rPr>
          <w:rFonts w:hint="eastAsia" w:ascii="宋体" w:hAnsi="宋体" w:eastAsia="宋体" w:cs="宋体"/>
          <w:color w:val="auto"/>
          <w:sz w:val="24"/>
          <w:szCs w:val="24"/>
          <w:highlight w:val="none"/>
        </w:rPr>
      </w:pPr>
    </w:p>
    <w:p w14:paraId="6D41994D">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（附：法定代表人身份证正反面复印件）</w:t>
      </w:r>
    </w:p>
    <w:p w14:paraId="6B1291C8">
      <w:pPr>
        <w:tabs>
          <w:tab w:val="left" w:pos="6300"/>
        </w:tabs>
        <w:snapToGrid w:val="0"/>
        <w:spacing w:line="500" w:lineRule="exact"/>
        <w:ind w:firstLine="570"/>
        <w:rPr>
          <w:rFonts w:hint="eastAsia" w:ascii="宋体" w:hAnsi="宋体" w:eastAsia="宋体" w:cs="宋体"/>
          <w:color w:val="auto"/>
          <w:sz w:val="24"/>
          <w:szCs w:val="24"/>
          <w:highlight w:val="none"/>
        </w:rPr>
      </w:pPr>
    </w:p>
    <w:p w14:paraId="7DC9DAF5">
      <w:pPr>
        <w:tabs>
          <w:tab w:val="left" w:pos="6300"/>
        </w:tabs>
        <w:snapToGrid w:val="0"/>
        <w:spacing w:line="500" w:lineRule="exact"/>
        <w:ind w:firstLine="570"/>
        <w:rPr>
          <w:rFonts w:hint="eastAsia" w:ascii="宋体" w:hAnsi="宋体" w:eastAsia="宋体" w:cs="宋体"/>
          <w:color w:val="auto"/>
          <w:sz w:val="32"/>
          <w:szCs w:val="32"/>
          <w:highlight w:val="none"/>
        </w:rPr>
      </w:pPr>
    </w:p>
    <w:p w14:paraId="1774C77F">
      <w:pPr>
        <w:tabs>
          <w:tab w:val="left" w:pos="6300"/>
        </w:tabs>
        <w:snapToGrid w:val="0"/>
        <w:spacing w:line="500" w:lineRule="exact"/>
        <w:ind w:firstLine="570"/>
        <w:rPr>
          <w:rFonts w:hint="eastAsia" w:ascii="宋体" w:hAnsi="宋体" w:eastAsia="宋体" w:cs="宋体"/>
          <w:color w:val="auto"/>
          <w:sz w:val="32"/>
          <w:szCs w:val="32"/>
          <w:highlight w:val="none"/>
        </w:rPr>
      </w:pPr>
    </w:p>
    <w:p w14:paraId="12A70C4F">
      <w:pPr>
        <w:tabs>
          <w:tab w:val="left" w:pos="6300"/>
        </w:tabs>
        <w:snapToGrid w:val="0"/>
        <w:spacing w:line="500" w:lineRule="exact"/>
        <w:ind w:firstLine="570"/>
        <w:rPr>
          <w:rFonts w:hint="eastAsia" w:ascii="宋体" w:hAnsi="宋体" w:eastAsia="宋体" w:cs="宋体"/>
          <w:color w:val="auto"/>
          <w:sz w:val="32"/>
          <w:szCs w:val="32"/>
          <w:highlight w:val="none"/>
        </w:rPr>
      </w:pPr>
    </w:p>
    <w:p w14:paraId="65E07325">
      <w:pPr>
        <w:tabs>
          <w:tab w:val="left" w:pos="6300"/>
        </w:tabs>
        <w:snapToGrid w:val="0"/>
        <w:spacing w:line="500" w:lineRule="exact"/>
        <w:ind w:firstLine="570"/>
        <w:rPr>
          <w:rFonts w:hint="eastAsia" w:ascii="宋体" w:hAnsi="宋体" w:eastAsia="宋体" w:cs="宋体"/>
          <w:color w:val="auto"/>
          <w:sz w:val="32"/>
          <w:szCs w:val="32"/>
          <w:highlight w:val="none"/>
        </w:rPr>
      </w:pPr>
    </w:p>
    <w:p w14:paraId="3B447ED5">
      <w:pPr>
        <w:tabs>
          <w:tab w:val="left" w:pos="6300"/>
        </w:tabs>
        <w:snapToGrid w:val="0"/>
        <w:spacing w:line="500" w:lineRule="exact"/>
        <w:ind w:firstLine="570"/>
        <w:rPr>
          <w:rFonts w:hint="eastAsia" w:ascii="宋体" w:hAnsi="宋体" w:eastAsia="宋体" w:cs="宋体"/>
          <w:color w:val="auto"/>
          <w:sz w:val="32"/>
          <w:szCs w:val="32"/>
          <w:highlight w:val="none"/>
        </w:rPr>
      </w:pPr>
    </w:p>
    <w:p w14:paraId="23A49838">
      <w:pPr>
        <w:tabs>
          <w:tab w:val="left" w:pos="6300"/>
        </w:tabs>
        <w:snapToGrid w:val="0"/>
        <w:spacing w:line="5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column"/>
      </w:r>
      <w:r>
        <w:rPr>
          <w:rFonts w:hint="eastAsia" w:ascii="宋体" w:hAnsi="宋体" w:eastAsia="宋体" w:cs="宋体"/>
          <w:color w:val="auto"/>
          <w:sz w:val="32"/>
          <w:szCs w:val="32"/>
          <w:highlight w:val="none"/>
        </w:rPr>
        <w:t>（三）法定代表人授权委托书（格式）</w:t>
      </w:r>
    </w:p>
    <w:p w14:paraId="494D117B">
      <w:pPr>
        <w:tabs>
          <w:tab w:val="left" w:pos="6300"/>
        </w:tabs>
        <w:snapToGrid w:val="0"/>
        <w:spacing w:line="500" w:lineRule="exact"/>
        <w:ind w:firstLine="57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20BFC80F">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p>
    <w:p w14:paraId="788B9735">
      <w:pPr>
        <w:tabs>
          <w:tab w:val="left" w:pos="6300"/>
        </w:tabs>
        <w:snapToGrid w:val="0"/>
        <w:spacing w:line="500" w:lineRule="exact"/>
        <w:ind w:firstLine="570"/>
        <w:rPr>
          <w:rFonts w:hint="eastAsia" w:ascii="宋体" w:hAnsi="宋体" w:eastAsia="宋体" w:cs="宋体"/>
          <w:color w:val="auto"/>
          <w:sz w:val="24"/>
          <w:szCs w:val="24"/>
          <w:highlight w:val="none"/>
        </w:rPr>
      </w:pPr>
    </w:p>
    <w:p w14:paraId="54CDBD75">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p>
    <w:p w14:paraId="1C94048C">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（供应商法定代表人名称）是</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（供应商名称）的法定代表人，特授权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（被授权人姓名及身份证代码）代表我单位全权办理上述项目的</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、签约等具体工作，并签署全部有关文件、协议及合同。</w:t>
      </w:r>
    </w:p>
    <w:p w14:paraId="013B9013">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我单位对被授权人的签字负全部责任。</w:t>
      </w:r>
    </w:p>
    <w:p w14:paraId="28EE0458">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在撤消授权的书面通知以前，本授权书一直有效。被授权人在授权书有效期内签署的所有文件不因授权的撤消而失效。</w:t>
      </w:r>
    </w:p>
    <w:p w14:paraId="46108270">
      <w:pPr>
        <w:tabs>
          <w:tab w:val="left" w:pos="6300"/>
        </w:tabs>
        <w:snapToGrid w:val="0"/>
        <w:spacing w:line="500" w:lineRule="exact"/>
        <w:ind w:firstLine="570"/>
        <w:rPr>
          <w:rFonts w:hint="eastAsia" w:ascii="宋体" w:hAnsi="宋体" w:eastAsia="宋体" w:cs="宋体"/>
          <w:color w:val="auto"/>
          <w:sz w:val="24"/>
          <w:szCs w:val="24"/>
          <w:highlight w:val="none"/>
        </w:rPr>
      </w:pPr>
    </w:p>
    <w:p w14:paraId="30323E43">
      <w:pPr>
        <w:tabs>
          <w:tab w:val="left" w:pos="6300"/>
        </w:tabs>
        <w:snapToGrid w:val="0"/>
        <w:spacing w:line="500" w:lineRule="exact"/>
        <w:ind w:firstLine="570"/>
        <w:rPr>
          <w:rFonts w:hint="eastAsia" w:ascii="宋体" w:hAnsi="宋体" w:eastAsia="宋体" w:cs="宋体"/>
          <w:color w:val="auto"/>
          <w:sz w:val="24"/>
          <w:szCs w:val="24"/>
          <w:highlight w:val="none"/>
        </w:rPr>
      </w:pPr>
    </w:p>
    <w:p w14:paraId="04478C81">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被授权人：                                 供应商法定代表人：</w:t>
      </w:r>
    </w:p>
    <w:p w14:paraId="47D75D33">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（签字或盖章）                                （签字或盖章）</w:t>
      </w:r>
    </w:p>
    <w:p w14:paraId="47FD0CAD">
      <w:pPr>
        <w:tabs>
          <w:tab w:val="left" w:pos="6300"/>
        </w:tabs>
        <w:snapToGrid w:val="0"/>
        <w:spacing w:line="500" w:lineRule="exact"/>
        <w:ind w:firstLine="570"/>
        <w:rPr>
          <w:rFonts w:hint="eastAsia" w:ascii="宋体" w:hAnsi="宋体" w:eastAsia="宋体" w:cs="宋体"/>
          <w:color w:val="auto"/>
          <w:sz w:val="24"/>
          <w:szCs w:val="24"/>
          <w:highlight w:val="none"/>
        </w:rPr>
      </w:pPr>
    </w:p>
    <w:p w14:paraId="035E5450">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（附：被授权人身份证正反面复印件）</w:t>
      </w:r>
    </w:p>
    <w:p w14:paraId="3B0C2729">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01777F5">
      <w:pPr>
        <w:tabs>
          <w:tab w:val="left" w:pos="6300"/>
        </w:tabs>
        <w:snapToGrid w:val="0"/>
        <w:spacing w:line="500" w:lineRule="exact"/>
        <w:ind w:firstLine="570"/>
        <w:rPr>
          <w:rFonts w:hint="eastAsia" w:ascii="宋体" w:hAnsi="宋体" w:eastAsia="宋体" w:cs="宋体"/>
          <w:color w:val="auto"/>
          <w:sz w:val="24"/>
          <w:szCs w:val="24"/>
          <w:highlight w:val="none"/>
        </w:rPr>
      </w:pPr>
    </w:p>
    <w:p w14:paraId="36033A70">
      <w:pPr>
        <w:tabs>
          <w:tab w:val="left" w:pos="6300"/>
        </w:tabs>
        <w:snapToGrid w:val="0"/>
        <w:spacing w:line="500" w:lineRule="exact"/>
        <w:ind w:firstLine="570"/>
        <w:rPr>
          <w:rFonts w:hint="eastAsia" w:ascii="宋体" w:hAnsi="宋体" w:eastAsia="宋体" w:cs="宋体"/>
          <w:color w:val="auto"/>
          <w:sz w:val="24"/>
          <w:szCs w:val="24"/>
          <w:highlight w:val="none"/>
        </w:rPr>
      </w:pPr>
    </w:p>
    <w:p w14:paraId="63C0D351">
      <w:pPr>
        <w:tabs>
          <w:tab w:val="left" w:pos="6300"/>
        </w:tabs>
        <w:snapToGrid w:val="0"/>
        <w:spacing w:line="500" w:lineRule="exact"/>
        <w:ind w:right="480" w:firstLine="57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（供应商公章）</w:t>
      </w:r>
    </w:p>
    <w:p w14:paraId="74FF327E">
      <w:pPr>
        <w:tabs>
          <w:tab w:val="left" w:pos="6300"/>
        </w:tabs>
        <w:snapToGrid w:val="0"/>
        <w:spacing w:line="500" w:lineRule="exact"/>
        <w:ind w:right="480" w:firstLine="57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6DFA92DE">
      <w:pPr>
        <w:tabs>
          <w:tab w:val="left" w:pos="6300"/>
        </w:tabs>
        <w:snapToGrid w:val="0"/>
        <w:spacing w:line="500" w:lineRule="exact"/>
        <w:ind w:right="480" w:firstLine="570"/>
        <w:jc w:val="right"/>
        <w:rPr>
          <w:rFonts w:hint="eastAsia" w:ascii="宋体" w:hAnsi="宋体" w:eastAsia="宋体" w:cs="宋体"/>
          <w:color w:val="auto"/>
          <w:sz w:val="24"/>
          <w:szCs w:val="24"/>
          <w:highlight w:val="none"/>
        </w:rPr>
      </w:pPr>
    </w:p>
    <w:p w14:paraId="6DFE731F">
      <w:pPr>
        <w:tabs>
          <w:tab w:val="left" w:pos="6300"/>
        </w:tabs>
        <w:snapToGrid w:val="0"/>
        <w:spacing w:line="500" w:lineRule="exact"/>
        <w:ind w:firstLine="570"/>
        <w:rPr>
          <w:rFonts w:hint="eastAsia" w:ascii="宋体" w:hAnsi="宋体" w:eastAsia="宋体" w:cs="宋体"/>
          <w:color w:val="auto"/>
          <w:sz w:val="24"/>
          <w:szCs w:val="24"/>
          <w:highlight w:val="none"/>
        </w:rPr>
      </w:pPr>
    </w:p>
    <w:p w14:paraId="6D60DC76">
      <w:pPr>
        <w:tabs>
          <w:tab w:val="left" w:pos="6300"/>
        </w:tabs>
        <w:snapToGrid w:val="0"/>
        <w:spacing w:line="500" w:lineRule="exact"/>
        <w:ind w:firstLine="570"/>
        <w:rPr>
          <w:rFonts w:hint="eastAsia" w:ascii="宋体" w:hAnsi="宋体" w:eastAsia="宋体" w:cs="宋体"/>
          <w:color w:val="auto"/>
          <w:sz w:val="24"/>
          <w:szCs w:val="24"/>
          <w:highlight w:val="none"/>
        </w:rPr>
      </w:pPr>
    </w:p>
    <w:p w14:paraId="0B232A19">
      <w:pPr>
        <w:tabs>
          <w:tab w:val="left" w:pos="6300"/>
        </w:tabs>
        <w:snapToGrid w:val="0"/>
        <w:spacing w:line="500" w:lineRule="exact"/>
        <w:ind w:firstLine="5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注：若为法定代表人办理并签署响应文件的，不提供此文件。</w:t>
      </w:r>
    </w:p>
    <w:p w14:paraId="14FD972B">
      <w:pPr>
        <w:tabs>
          <w:tab w:val="left" w:pos="6300"/>
        </w:tabs>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 w:val="32"/>
          <w:szCs w:val="32"/>
          <w:highlight w:val="none"/>
        </w:rPr>
        <w:br w:type="column"/>
      </w:r>
      <w:r>
        <w:rPr>
          <w:rFonts w:hint="eastAsia" w:ascii="宋体" w:hAnsi="宋体" w:eastAsia="宋体" w:cs="宋体"/>
          <w:color w:val="auto"/>
          <w:sz w:val="32"/>
          <w:szCs w:val="32"/>
          <w:highlight w:val="none"/>
        </w:rPr>
        <w:t>（四）基本资格条件承诺函</w:t>
      </w:r>
    </w:p>
    <w:p w14:paraId="108CC78B">
      <w:pPr>
        <w:tabs>
          <w:tab w:val="left" w:pos="6300"/>
        </w:tabs>
        <w:snapToGrid w:val="0"/>
        <w:spacing w:line="500" w:lineRule="exact"/>
        <w:ind w:firstLine="570"/>
        <w:rPr>
          <w:rFonts w:hint="eastAsia" w:ascii="宋体" w:hAnsi="宋体" w:eastAsia="宋体" w:cs="宋体"/>
          <w:color w:val="auto"/>
          <w:sz w:val="32"/>
          <w:szCs w:val="22"/>
          <w:highlight w:val="none"/>
        </w:rPr>
      </w:pPr>
    </w:p>
    <w:p w14:paraId="7E19F7C3">
      <w:pPr>
        <w:tabs>
          <w:tab w:val="left" w:pos="6300"/>
        </w:tabs>
        <w:snapToGrid w:val="0"/>
        <w:spacing w:line="500" w:lineRule="exact"/>
        <w:ind w:firstLine="570"/>
        <w:jc w:val="center"/>
        <w:rPr>
          <w:rFonts w:hint="eastAsia" w:ascii="宋体" w:hAnsi="宋体" w:eastAsia="宋体" w:cs="宋体"/>
          <w:color w:val="auto"/>
          <w:sz w:val="32"/>
          <w:szCs w:val="22"/>
          <w:highlight w:val="none"/>
        </w:rPr>
      </w:pPr>
      <w:r>
        <w:rPr>
          <w:rFonts w:hint="eastAsia" w:ascii="宋体" w:hAnsi="宋体" w:eastAsia="宋体" w:cs="宋体"/>
          <w:color w:val="auto"/>
          <w:sz w:val="32"/>
          <w:szCs w:val="22"/>
          <w:highlight w:val="none"/>
        </w:rPr>
        <w:t>基本资格条件承诺函</w:t>
      </w:r>
    </w:p>
    <w:p w14:paraId="6D02ADE6">
      <w:pPr>
        <w:tabs>
          <w:tab w:val="left" w:pos="6300"/>
        </w:tabs>
        <w:snapToGrid w:val="0"/>
        <w:spacing w:line="500" w:lineRule="exact"/>
        <w:ind w:firstLine="570"/>
        <w:rPr>
          <w:rFonts w:hint="eastAsia" w:ascii="宋体" w:hAnsi="宋体" w:eastAsia="宋体" w:cs="宋体"/>
          <w:color w:val="auto"/>
          <w:sz w:val="32"/>
          <w:szCs w:val="22"/>
          <w:highlight w:val="none"/>
        </w:rPr>
      </w:pPr>
    </w:p>
    <w:p w14:paraId="7865FE05">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名称）：</w:t>
      </w:r>
    </w:p>
    <w:p w14:paraId="6D4FF35E">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名称）郑重承诺：</w:t>
      </w:r>
    </w:p>
    <w:p w14:paraId="77CAC710">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1.我方具有良好的商业信誉和健全的财务会计制度，具有履行合同所必需的设备和专业技术能力，具有依法缴纳税收和社会保障金的良好记录，无重大违法活动记录。</w:t>
      </w:r>
    </w:p>
    <w:p w14:paraId="1D25E510">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33C23B82">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3.我方在采购项目评审（评标）环节结束后，随时接受</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的检查验证，配合提供相关证明材料，证明符合《中华人民共和国政府采购法》规定的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基本资格条件。所投产品为卡尔美品牌原厂全新正品，不提供仿品、贴牌、改款货品；接受校方真伪核验，售假自愿承担全部违约责任。全部供货合计 186 套，其中 5 套为无偿免费提供，服装品质、面料、做工、型号、售后质保标准与 181 套完全一致，不降低标准。</w:t>
      </w:r>
    </w:p>
    <w:p w14:paraId="7721CC9F">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如果我方被确定为中标候选人，在合同签订前提交卡尔美品牌有效授权书原件。逾期无法提供或授权文件不符合要求，我方自愿放弃中标资格，不提出任何异议，同意采购单位由下一名候选人顺延。</w:t>
      </w:r>
    </w:p>
    <w:p w14:paraId="1F2955E8">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供货、售后、质保严格按照</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文件执行。</w:t>
      </w:r>
    </w:p>
    <w:p w14:paraId="39DA73EA">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p>
    <w:p w14:paraId="02308B17">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我方对以上承诺负全部法律责任。</w:t>
      </w:r>
    </w:p>
    <w:p w14:paraId="4902EE52">
      <w:pPr>
        <w:tabs>
          <w:tab w:val="left" w:pos="6300"/>
        </w:tabs>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7FEE145">
      <w:pPr>
        <w:rPr>
          <w:rFonts w:hint="eastAsia" w:ascii="宋体" w:hAnsi="宋体" w:eastAsia="宋体" w:cs="宋体"/>
          <w:color w:val="auto"/>
          <w:sz w:val="24"/>
          <w:szCs w:val="24"/>
          <w:highlight w:val="none"/>
        </w:rPr>
      </w:pPr>
    </w:p>
    <w:p w14:paraId="4D0B6806">
      <w:pPr>
        <w:rPr>
          <w:rFonts w:hint="eastAsia" w:ascii="宋体" w:hAnsi="宋体" w:eastAsia="宋体" w:cs="宋体"/>
          <w:color w:val="auto"/>
          <w:highlight w:val="none"/>
        </w:rPr>
      </w:pPr>
    </w:p>
    <w:p w14:paraId="6661F657">
      <w:pPr>
        <w:tabs>
          <w:tab w:val="left" w:pos="6300"/>
        </w:tabs>
        <w:snapToGrid w:val="0"/>
        <w:spacing w:line="500" w:lineRule="exact"/>
        <w:ind w:right="480" w:firstLine="57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（供应商公章）</w:t>
      </w:r>
    </w:p>
    <w:p w14:paraId="642E04FE">
      <w:pPr>
        <w:tabs>
          <w:tab w:val="left" w:pos="6300"/>
        </w:tabs>
        <w:snapToGrid w:val="0"/>
        <w:spacing w:line="500" w:lineRule="exact"/>
        <w:ind w:right="480" w:firstLine="57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66241F7A">
      <w:pPr>
        <w:tabs>
          <w:tab w:val="left" w:pos="6300"/>
        </w:tabs>
        <w:snapToGrid w:val="0"/>
        <w:spacing w:line="380" w:lineRule="exact"/>
        <w:ind w:firstLine="3680" w:firstLineChars="1150"/>
        <w:rPr>
          <w:rFonts w:hint="eastAsia" w:ascii="宋体" w:hAnsi="宋体" w:eastAsia="宋体" w:cs="宋体"/>
          <w:color w:val="auto"/>
          <w:sz w:val="32"/>
          <w:szCs w:val="32"/>
          <w:highlight w:val="none"/>
        </w:rPr>
      </w:pPr>
    </w:p>
    <w:p w14:paraId="2B9C5B63">
      <w:pPr>
        <w:tabs>
          <w:tab w:val="left" w:pos="6300"/>
        </w:tabs>
        <w:snapToGrid w:val="0"/>
        <w:spacing w:line="380" w:lineRule="exact"/>
        <w:rPr>
          <w:rFonts w:hint="eastAsia" w:ascii="宋体" w:hAnsi="宋体" w:eastAsia="宋体" w:cs="宋体"/>
          <w:color w:val="auto"/>
          <w:sz w:val="32"/>
          <w:szCs w:val="32"/>
          <w:highlight w:val="none"/>
        </w:rPr>
      </w:pPr>
    </w:p>
    <w:p w14:paraId="384AC041">
      <w:pPr>
        <w:pStyle w:val="12"/>
        <w:rPr>
          <w:rFonts w:hint="eastAsia" w:ascii="宋体" w:hAnsi="宋体" w:eastAsia="宋体" w:cs="宋体"/>
          <w:color w:val="auto"/>
          <w:highlight w:val="none"/>
        </w:rPr>
      </w:pPr>
    </w:p>
    <w:p w14:paraId="0B24D1B3">
      <w:pPr>
        <w:pStyle w:val="4"/>
        <w:keepNext w:val="0"/>
        <w:keepLines w:val="0"/>
        <w:widowControl/>
        <w:suppressLineNumbers w:val="0"/>
        <w:rPr>
          <w:rFonts w:hint="eastAsia" w:ascii="宋体" w:hAnsi="宋体" w:eastAsia="宋体" w:cs="宋体"/>
          <w:sz w:val="28"/>
          <w:szCs w:val="28"/>
        </w:rPr>
      </w:pPr>
      <w:r>
        <w:rPr>
          <w:rFonts w:hint="eastAsia" w:ascii="宋体" w:hAnsi="宋体" w:eastAsia="宋体" w:cs="宋体"/>
          <w:color w:val="auto"/>
          <w:sz w:val="32"/>
          <w:szCs w:val="32"/>
          <w:highlight w:val="none"/>
        </w:rPr>
        <w:br w:type="page"/>
      </w:r>
    </w:p>
    <w:p w14:paraId="762AC316">
      <w:pPr>
        <w:pStyle w:val="4"/>
        <w:keepNext w:val="0"/>
        <w:keepLines w:val="0"/>
        <w:widowControl/>
        <w:suppressLineNumbers w:val="0"/>
        <w:jc w:val="center"/>
        <w:rPr>
          <w:rFonts w:hint="eastAsia" w:ascii="宋体" w:hAnsi="宋体" w:eastAsia="宋体" w:cs="宋体"/>
          <w:sz w:val="28"/>
          <w:szCs w:val="28"/>
        </w:rPr>
      </w:pPr>
      <w:r>
        <w:rPr>
          <w:rFonts w:hint="eastAsia" w:ascii="宋体" w:hAnsi="宋体" w:eastAsia="宋体" w:cs="宋体"/>
          <w:sz w:val="28"/>
          <w:szCs w:val="28"/>
        </w:rPr>
        <w:t>第</w:t>
      </w:r>
      <w:r>
        <w:rPr>
          <w:rFonts w:hint="eastAsia" w:ascii="宋体" w:hAnsi="宋体" w:eastAsia="宋体" w:cs="宋体"/>
          <w:sz w:val="28"/>
          <w:szCs w:val="28"/>
          <w:lang w:val="en-US" w:eastAsia="zh-CN"/>
        </w:rPr>
        <w:t>四</w:t>
      </w:r>
      <w:r>
        <w:rPr>
          <w:rFonts w:hint="eastAsia" w:ascii="宋体" w:hAnsi="宋体" w:eastAsia="宋体" w:cs="宋体"/>
          <w:sz w:val="28"/>
          <w:szCs w:val="28"/>
        </w:rPr>
        <w:t>章 投标报价表（模板）</w:t>
      </w:r>
    </w:p>
    <w:p w14:paraId="02338922">
      <w:pPr>
        <w:pStyle w:val="7"/>
        <w:keepNext w:val="0"/>
        <w:keepLines w:val="0"/>
        <w:widowControl/>
        <w:suppressLineNumbers w:val="0"/>
        <w:ind w:left="720" w:right="720"/>
        <w:rPr>
          <w:rFonts w:hint="eastAsia" w:ascii="宋体" w:hAnsi="宋体" w:eastAsia="宋体" w:cs="宋体"/>
          <w:sz w:val="28"/>
          <w:szCs w:val="28"/>
        </w:rPr>
      </w:pPr>
      <w:r>
        <w:rPr>
          <w:rFonts w:hint="eastAsia" w:ascii="宋体" w:hAnsi="宋体" w:eastAsia="宋体" w:cs="宋体"/>
          <w:sz w:val="28"/>
          <w:szCs w:val="28"/>
        </w:rPr>
        <w:t xml:space="preserve">说明：报价表内单价为单套（外套 + POLO + 裤子）单价；报价仅针对 181 套计费，5 套为免费赠送，不计价，但是必须同步供货、同品质。 </w:t>
      </w:r>
    </w:p>
    <w:p w14:paraId="562F1069">
      <w:pPr>
        <w:tabs>
          <w:tab w:val="left" w:pos="6300"/>
        </w:tabs>
        <w:snapToGrid w:val="0"/>
        <w:spacing w:line="312"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采购报价函</w:t>
      </w:r>
    </w:p>
    <w:p w14:paraId="7FA3B796">
      <w:pPr>
        <w:tabs>
          <w:tab w:val="left" w:pos="6300"/>
        </w:tabs>
        <w:snapToGrid w:val="0"/>
        <w:spacing w:line="312"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lang w:eastAsia="zh-CN"/>
        </w:rPr>
        <w:t>采购人</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rPr>
        <w:t>：</w:t>
      </w:r>
    </w:p>
    <w:p w14:paraId="4BBF479E">
      <w:pPr>
        <w:tabs>
          <w:tab w:val="left" w:pos="6300"/>
        </w:tabs>
        <w:snapToGrid w:val="0"/>
        <w:spacing w:line="312"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我方收到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（项目名称）的</w:t>
      </w:r>
      <w:r>
        <w:rPr>
          <w:rFonts w:hint="eastAsia" w:ascii="宋体" w:hAnsi="宋体" w:eastAsia="宋体" w:cs="宋体"/>
          <w:color w:val="auto"/>
          <w:sz w:val="28"/>
          <w:szCs w:val="28"/>
          <w:highlight w:val="none"/>
          <w:lang w:eastAsia="zh-CN"/>
        </w:rPr>
        <w:t>采购</w:t>
      </w:r>
      <w:r>
        <w:rPr>
          <w:rFonts w:hint="eastAsia" w:ascii="宋体" w:hAnsi="宋体" w:eastAsia="宋体" w:cs="宋体"/>
          <w:color w:val="auto"/>
          <w:sz w:val="28"/>
          <w:szCs w:val="28"/>
          <w:highlight w:val="none"/>
        </w:rPr>
        <w:t>文件，经详细研究，决定参加该项目的采购。</w:t>
      </w:r>
    </w:p>
    <w:p w14:paraId="1D255F3F">
      <w:pPr>
        <w:numPr>
          <w:ilvl w:val="0"/>
          <w:numId w:val="10"/>
        </w:numPr>
        <w:tabs>
          <w:tab w:val="left" w:pos="6300"/>
        </w:tabs>
        <w:snapToGrid w:val="0"/>
        <w:spacing w:line="312"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愿意按照竞采文件中的一切要求，提供本项目的服务，报价为人民币</w:t>
      </w:r>
      <w:r>
        <w:rPr>
          <w:rFonts w:hint="eastAsia" w:ascii="宋体" w:hAnsi="宋体" w:eastAsia="宋体" w:cs="宋体"/>
          <w:color w:val="auto"/>
          <w:sz w:val="28"/>
          <w:szCs w:val="28"/>
          <w:highlight w:val="none"/>
          <w:u w:val="single"/>
        </w:rPr>
        <w:t>大写：     元整</w:t>
      </w:r>
      <w:r>
        <w:rPr>
          <w:rFonts w:hint="eastAsia" w:ascii="宋体" w:hAnsi="宋体" w:eastAsia="宋体" w:cs="宋体"/>
          <w:color w:val="auto"/>
          <w:sz w:val="28"/>
          <w:szCs w:val="28"/>
          <w:highlight w:val="none"/>
        </w:rPr>
        <w:t>；人民币</w:t>
      </w:r>
      <w:r>
        <w:rPr>
          <w:rFonts w:hint="eastAsia" w:ascii="宋体" w:hAnsi="宋体" w:eastAsia="宋体" w:cs="宋体"/>
          <w:color w:val="auto"/>
          <w:sz w:val="28"/>
          <w:szCs w:val="28"/>
          <w:highlight w:val="none"/>
          <w:u w:val="single"/>
        </w:rPr>
        <w:t>小写：    元</w:t>
      </w:r>
      <w:r>
        <w:rPr>
          <w:rFonts w:hint="eastAsia" w:ascii="宋体" w:hAnsi="宋体" w:eastAsia="宋体" w:cs="宋体"/>
          <w:color w:val="auto"/>
          <w:sz w:val="28"/>
          <w:szCs w:val="28"/>
          <w:highlight w:val="none"/>
        </w:rPr>
        <w:t>。</w:t>
      </w:r>
    </w:p>
    <w:p w14:paraId="3D1F0070">
      <w:pPr>
        <w:numPr>
          <w:ilvl w:val="0"/>
          <w:numId w:val="10"/>
        </w:numPr>
        <w:tabs>
          <w:tab w:val="left" w:pos="6300"/>
        </w:tabs>
        <w:snapToGrid w:val="0"/>
        <w:spacing w:line="312"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我方现提交的响应文件为：响应文件正本</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份，副本</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份。</w:t>
      </w:r>
    </w:p>
    <w:p w14:paraId="59A5EAA9">
      <w:pPr>
        <w:tabs>
          <w:tab w:val="left" w:pos="6300"/>
        </w:tabs>
        <w:snapToGrid w:val="0"/>
        <w:spacing w:line="312"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、我方完全理解和接受贵方</w:t>
      </w:r>
      <w:r>
        <w:rPr>
          <w:rFonts w:hint="eastAsia" w:ascii="宋体" w:hAnsi="宋体" w:eastAsia="宋体" w:cs="宋体"/>
          <w:color w:val="auto"/>
          <w:sz w:val="28"/>
          <w:szCs w:val="28"/>
          <w:highlight w:val="none"/>
          <w:lang w:eastAsia="zh-CN"/>
        </w:rPr>
        <w:t>采购</w:t>
      </w:r>
      <w:r>
        <w:rPr>
          <w:rFonts w:hint="eastAsia" w:ascii="宋体" w:hAnsi="宋体" w:eastAsia="宋体" w:cs="宋体"/>
          <w:color w:val="auto"/>
          <w:sz w:val="28"/>
          <w:szCs w:val="28"/>
          <w:highlight w:val="none"/>
        </w:rPr>
        <w:t>文件的一切规定和要求及评审办法。</w:t>
      </w:r>
    </w:p>
    <w:p w14:paraId="7DB83647">
      <w:pPr>
        <w:tabs>
          <w:tab w:val="left" w:pos="6300"/>
        </w:tabs>
        <w:snapToGrid w:val="0"/>
        <w:spacing w:line="312"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4</w:t>
      </w:r>
      <w:r>
        <w:rPr>
          <w:rFonts w:hint="eastAsia" w:ascii="宋体" w:hAnsi="宋体" w:eastAsia="宋体" w:cs="宋体"/>
          <w:color w:val="auto"/>
          <w:sz w:val="28"/>
          <w:szCs w:val="28"/>
          <w:highlight w:val="none"/>
        </w:rPr>
        <w:t>、在整个</w:t>
      </w:r>
      <w:r>
        <w:rPr>
          <w:rFonts w:hint="eastAsia" w:ascii="宋体" w:hAnsi="宋体" w:eastAsia="宋体" w:cs="宋体"/>
          <w:color w:val="auto"/>
          <w:sz w:val="28"/>
          <w:szCs w:val="28"/>
          <w:highlight w:val="none"/>
          <w:lang w:eastAsia="zh-CN"/>
        </w:rPr>
        <w:t>采购</w:t>
      </w:r>
      <w:r>
        <w:rPr>
          <w:rFonts w:hint="eastAsia" w:ascii="宋体" w:hAnsi="宋体" w:eastAsia="宋体" w:cs="宋体"/>
          <w:color w:val="auto"/>
          <w:sz w:val="28"/>
          <w:szCs w:val="28"/>
          <w:highlight w:val="none"/>
        </w:rPr>
        <w:t>过程中，我方若有违规行为，接受按照《中华人民共和国政府采购法》和《采购文件》之规定给予惩罚。</w:t>
      </w:r>
    </w:p>
    <w:p w14:paraId="22677CA1">
      <w:pPr>
        <w:tabs>
          <w:tab w:val="left" w:pos="6300"/>
        </w:tabs>
        <w:snapToGrid w:val="0"/>
        <w:spacing w:line="312"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、我方若成为成交供应商，将按照最终</w:t>
      </w:r>
      <w:r>
        <w:rPr>
          <w:rFonts w:hint="eastAsia" w:ascii="宋体" w:hAnsi="宋体" w:eastAsia="宋体" w:cs="宋体"/>
          <w:color w:val="auto"/>
          <w:sz w:val="28"/>
          <w:szCs w:val="28"/>
          <w:highlight w:val="none"/>
          <w:lang w:eastAsia="zh-CN"/>
        </w:rPr>
        <w:t>采购</w:t>
      </w:r>
      <w:r>
        <w:rPr>
          <w:rFonts w:hint="eastAsia" w:ascii="宋体" w:hAnsi="宋体" w:eastAsia="宋体" w:cs="宋体"/>
          <w:color w:val="auto"/>
          <w:sz w:val="28"/>
          <w:szCs w:val="28"/>
          <w:highlight w:val="none"/>
        </w:rPr>
        <w:t>结果签订合同，并且严格履行合同义务。本承诺函将成为合同不可分割的一部分，与合同具有同等的法律效力。</w:t>
      </w:r>
    </w:p>
    <w:p w14:paraId="53BEBA85">
      <w:pPr>
        <w:tabs>
          <w:tab w:val="left" w:pos="6300"/>
        </w:tabs>
        <w:snapToGrid w:val="0"/>
        <w:spacing w:line="312" w:lineRule="auto"/>
        <w:ind w:firstLine="570"/>
        <w:rPr>
          <w:rFonts w:hint="eastAsia" w:ascii="宋体" w:hAnsi="宋体" w:eastAsia="宋体" w:cs="宋体"/>
          <w:color w:val="auto"/>
          <w:sz w:val="28"/>
          <w:szCs w:val="28"/>
          <w:highlight w:val="none"/>
        </w:rPr>
      </w:pPr>
    </w:p>
    <w:p w14:paraId="673FB0D3">
      <w:pPr>
        <w:tabs>
          <w:tab w:val="left" w:pos="6300"/>
        </w:tabs>
        <w:snapToGrid w:val="0"/>
        <w:spacing w:line="312" w:lineRule="auto"/>
        <w:ind w:firstLine="57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供应商（公章）：</w:t>
      </w:r>
    </w:p>
    <w:p w14:paraId="63B3706A">
      <w:pPr>
        <w:tabs>
          <w:tab w:val="left" w:pos="6300"/>
        </w:tabs>
        <w:snapToGrid w:val="0"/>
        <w:spacing w:line="312" w:lineRule="auto"/>
        <w:ind w:firstLine="57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地址：  </w:t>
      </w:r>
    </w:p>
    <w:p w14:paraId="78C507A6">
      <w:pPr>
        <w:tabs>
          <w:tab w:val="left" w:pos="6300"/>
        </w:tabs>
        <w:snapToGrid w:val="0"/>
        <w:spacing w:line="312" w:lineRule="auto"/>
        <w:ind w:firstLine="57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电话：</w:t>
      </w:r>
    </w:p>
    <w:p w14:paraId="4782F615">
      <w:pPr>
        <w:tabs>
          <w:tab w:val="left" w:pos="6300"/>
        </w:tabs>
        <w:snapToGrid w:val="0"/>
        <w:spacing w:line="312" w:lineRule="auto"/>
        <w:ind w:firstLine="57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p>
    <w:p w14:paraId="0D60ABA4">
      <w:pPr>
        <w:snapToGrid w:val="0"/>
        <w:spacing w:line="312" w:lineRule="auto"/>
        <w:ind w:firstLine="560" w:firstLineChars="200"/>
        <w:rPr>
          <w:rFonts w:hint="eastAsia" w:ascii="宋体" w:hAnsi="宋体" w:eastAsia="宋体" w:cs="宋体"/>
          <w:color w:val="auto"/>
          <w:sz w:val="28"/>
          <w:szCs w:val="28"/>
          <w:highlight w:val="none"/>
        </w:rPr>
        <w:sectPr>
          <w:pgSz w:w="11907" w:h="16840"/>
          <w:pgMar w:top="1134" w:right="1191" w:bottom="1134" w:left="1304" w:header="851" w:footer="992" w:gutter="0"/>
          <w:pgNumType w:fmt="decimal"/>
          <w:cols w:space="720" w:num="1"/>
          <w:rtlGutter w:val="1"/>
          <w:docGrid w:linePitch="380" w:charSpace="-5735"/>
        </w:sectPr>
      </w:pPr>
      <w:r>
        <w:rPr>
          <w:rFonts w:hint="eastAsia" w:ascii="宋体" w:hAnsi="宋体" w:eastAsia="宋体" w:cs="宋体"/>
          <w:color w:val="auto"/>
          <w:sz w:val="28"/>
          <w:szCs w:val="28"/>
          <w:highlight w:val="none"/>
        </w:rPr>
        <w:t xml:space="preserve">                                                   年   月   日</w:t>
      </w:r>
    </w:p>
    <w:p w14:paraId="0559ECDC">
      <w:pPr>
        <w:tabs>
          <w:tab w:val="left" w:pos="6300"/>
        </w:tabs>
        <w:snapToGrid w:val="0"/>
        <w:spacing w:line="312" w:lineRule="auto"/>
        <w:ind w:firstLine="560" w:firstLineChars="200"/>
        <w:rPr>
          <w:rFonts w:hint="eastAsia" w:ascii="宋体" w:hAnsi="宋体" w:eastAsia="宋体" w:cs="宋体"/>
          <w:color w:val="auto"/>
          <w:sz w:val="28"/>
          <w:szCs w:val="28"/>
          <w:highlight w:val="none"/>
        </w:rPr>
      </w:pPr>
      <w:bookmarkStart w:id="0" w:name="_Toc161727399"/>
      <w:r>
        <w:rPr>
          <w:rFonts w:hint="eastAsia" w:ascii="宋体" w:hAnsi="宋体" w:eastAsia="宋体" w:cs="宋体"/>
          <w:color w:val="auto"/>
          <w:sz w:val="28"/>
          <w:szCs w:val="28"/>
          <w:highlight w:val="none"/>
        </w:rPr>
        <w:t>（二）分项报价明细表</w:t>
      </w:r>
      <w:bookmarkEnd w:id="0"/>
    </w:p>
    <w:p w14:paraId="16BABD2F">
      <w:pPr>
        <w:snapToGrid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b/>
          <w:bCs/>
          <w:color w:val="auto"/>
          <w:sz w:val="28"/>
          <w:szCs w:val="28"/>
          <w:highlight w:val="none"/>
          <w:lang w:val="en-US" w:eastAsia="zh-CN"/>
        </w:rPr>
        <w:t xml:space="preserve"> 分项报价明细表</w:t>
      </w:r>
    </w:p>
    <w:tbl>
      <w:tblPr>
        <w:tblStyle w:val="9"/>
        <w:tblW w:w="9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937"/>
        <w:gridCol w:w="2482"/>
        <w:gridCol w:w="1246"/>
        <w:gridCol w:w="1156"/>
        <w:gridCol w:w="1963"/>
        <w:gridCol w:w="937"/>
      </w:tblGrid>
      <w:tr w14:paraId="033C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jc w:val="center"/>
        </w:trPr>
        <w:tc>
          <w:tcPr>
            <w:tcW w:w="937" w:type="dxa"/>
            <w:noWrap w:val="0"/>
            <w:vAlign w:val="center"/>
          </w:tcPr>
          <w:p w14:paraId="3729B61C">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序号</w:t>
            </w:r>
          </w:p>
        </w:tc>
        <w:tc>
          <w:tcPr>
            <w:tcW w:w="937" w:type="dxa"/>
            <w:noWrap w:val="0"/>
            <w:vAlign w:val="center"/>
          </w:tcPr>
          <w:p w14:paraId="2E989391">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名称</w:t>
            </w:r>
          </w:p>
        </w:tc>
        <w:tc>
          <w:tcPr>
            <w:tcW w:w="2482" w:type="dxa"/>
            <w:noWrap w:val="0"/>
            <w:vAlign w:val="center"/>
          </w:tcPr>
          <w:p w14:paraId="4D6FE9D2">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品牌、规格型号</w:t>
            </w:r>
          </w:p>
        </w:tc>
        <w:tc>
          <w:tcPr>
            <w:tcW w:w="1246" w:type="dxa"/>
            <w:noWrap w:val="0"/>
            <w:vAlign w:val="center"/>
          </w:tcPr>
          <w:p w14:paraId="6CBA3DBC">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制造商</w:t>
            </w:r>
          </w:p>
        </w:tc>
        <w:tc>
          <w:tcPr>
            <w:tcW w:w="1156" w:type="dxa"/>
            <w:noWrap w:val="0"/>
            <w:vAlign w:val="center"/>
          </w:tcPr>
          <w:p w14:paraId="78A8B969">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原产地</w:t>
            </w:r>
          </w:p>
        </w:tc>
        <w:tc>
          <w:tcPr>
            <w:tcW w:w="1963" w:type="dxa"/>
            <w:noWrap w:val="0"/>
            <w:vAlign w:val="center"/>
          </w:tcPr>
          <w:p w14:paraId="2EB154A7">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单价</w:t>
            </w:r>
          </w:p>
        </w:tc>
        <w:tc>
          <w:tcPr>
            <w:tcW w:w="937" w:type="dxa"/>
            <w:noWrap w:val="0"/>
            <w:vAlign w:val="center"/>
          </w:tcPr>
          <w:p w14:paraId="4B60A112">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合计</w:t>
            </w:r>
          </w:p>
        </w:tc>
      </w:tr>
      <w:tr w14:paraId="214D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223CA903">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937" w:type="dxa"/>
            <w:noWrap w:val="0"/>
            <w:vAlign w:val="center"/>
          </w:tcPr>
          <w:p w14:paraId="5809EF68">
            <w:pPr>
              <w:jc w:val="center"/>
              <w:rPr>
                <w:rFonts w:hint="eastAsia" w:ascii="宋体" w:hAnsi="宋体" w:eastAsia="宋体" w:cs="宋体"/>
                <w:color w:val="auto"/>
                <w:sz w:val="28"/>
                <w:szCs w:val="28"/>
                <w:highlight w:val="none"/>
              </w:rPr>
            </w:pPr>
          </w:p>
        </w:tc>
        <w:tc>
          <w:tcPr>
            <w:tcW w:w="2482" w:type="dxa"/>
            <w:noWrap w:val="0"/>
            <w:vAlign w:val="top"/>
          </w:tcPr>
          <w:p w14:paraId="3408B8CA">
            <w:pPr>
              <w:jc w:val="center"/>
              <w:rPr>
                <w:rFonts w:hint="eastAsia" w:ascii="宋体" w:hAnsi="宋体" w:eastAsia="宋体" w:cs="宋体"/>
                <w:color w:val="auto"/>
                <w:sz w:val="28"/>
                <w:szCs w:val="28"/>
                <w:highlight w:val="none"/>
              </w:rPr>
            </w:pPr>
          </w:p>
        </w:tc>
        <w:tc>
          <w:tcPr>
            <w:tcW w:w="1246" w:type="dxa"/>
            <w:noWrap w:val="0"/>
            <w:vAlign w:val="top"/>
          </w:tcPr>
          <w:p w14:paraId="1C8ADCE5">
            <w:pPr>
              <w:jc w:val="center"/>
              <w:rPr>
                <w:rFonts w:hint="eastAsia" w:ascii="宋体" w:hAnsi="宋体" w:eastAsia="宋体" w:cs="宋体"/>
                <w:color w:val="auto"/>
                <w:sz w:val="28"/>
                <w:szCs w:val="28"/>
                <w:highlight w:val="none"/>
              </w:rPr>
            </w:pPr>
          </w:p>
        </w:tc>
        <w:tc>
          <w:tcPr>
            <w:tcW w:w="1156" w:type="dxa"/>
            <w:noWrap w:val="0"/>
            <w:vAlign w:val="top"/>
          </w:tcPr>
          <w:p w14:paraId="0973220A">
            <w:pPr>
              <w:jc w:val="center"/>
              <w:rPr>
                <w:rFonts w:hint="eastAsia" w:ascii="宋体" w:hAnsi="宋体" w:eastAsia="宋体" w:cs="宋体"/>
                <w:color w:val="auto"/>
                <w:sz w:val="28"/>
                <w:szCs w:val="28"/>
                <w:highlight w:val="none"/>
              </w:rPr>
            </w:pPr>
          </w:p>
        </w:tc>
        <w:tc>
          <w:tcPr>
            <w:tcW w:w="1963" w:type="dxa"/>
            <w:noWrap w:val="0"/>
            <w:vAlign w:val="center"/>
          </w:tcPr>
          <w:p w14:paraId="0E395415">
            <w:pPr>
              <w:jc w:val="center"/>
              <w:rPr>
                <w:rFonts w:hint="eastAsia" w:ascii="宋体" w:hAnsi="宋体" w:eastAsia="宋体" w:cs="宋体"/>
                <w:color w:val="auto"/>
                <w:sz w:val="28"/>
                <w:szCs w:val="28"/>
                <w:highlight w:val="none"/>
              </w:rPr>
            </w:pPr>
          </w:p>
        </w:tc>
        <w:tc>
          <w:tcPr>
            <w:tcW w:w="937" w:type="dxa"/>
            <w:noWrap w:val="0"/>
            <w:vAlign w:val="top"/>
          </w:tcPr>
          <w:p w14:paraId="2803FC70">
            <w:pPr>
              <w:jc w:val="center"/>
              <w:rPr>
                <w:rFonts w:hint="eastAsia" w:ascii="宋体" w:hAnsi="宋体" w:eastAsia="宋体" w:cs="宋体"/>
                <w:color w:val="auto"/>
                <w:sz w:val="28"/>
                <w:szCs w:val="28"/>
                <w:highlight w:val="none"/>
              </w:rPr>
            </w:pPr>
          </w:p>
        </w:tc>
      </w:tr>
      <w:tr w14:paraId="093F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1C66ACE8">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p>
        </w:tc>
        <w:tc>
          <w:tcPr>
            <w:tcW w:w="937" w:type="dxa"/>
            <w:noWrap w:val="0"/>
            <w:vAlign w:val="center"/>
          </w:tcPr>
          <w:p w14:paraId="1B288D57">
            <w:pPr>
              <w:jc w:val="center"/>
              <w:rPr>
                <w:rFonts w:hint="eastAsia" w:ascii="宋体" w:hAnsi="宋体" w:eastAsia="宋体" w:cs="宋体"/>
                <w:color w:val="auto"/>
                <w:sz w:val="28"/>
                <w:szCs w:val="28"/>
                <w:highlight w:val="none"/>
              </w:rPr>
            </w:pPr>
          </w:p>
        </w:tc>
        <w:tc>
          <w:tcPr>
            <w:tcW w:w="2482" w:type="dxa"/>
            <w:noWrap w:val="0"/>
            <w:vAlign w:val="top"/>
          </w:tcPr>
          <w:p w14:paraId="231D99A7">
            <w:pPr>
              <w:jc w:val="center"/>
              <w:rPr>
                <w:rFonts w:hint="eastAsia" w:ascii="宋体" w:hAnsi="宋体" w:eastAsia="宋体" w:cs="宋体"/>
                <w:color w:val="auto"/>
                <w:sz w:val="28"/>
                <w:szCs w:val="28"/>
                <w:highlight w:val="none"/>
              </w:rPr>
            </w:pPr>
          </w:p>
        </w:tc>
        <w:tc>
          <w:tcPr>
            <w:tcW w:w="1246" w:type="dxa"/>
            <w:noWrap w:val="0"/>
            <w:vAlign w:val="top"/>
          </w:tcPr>
          <w:p w14:paraId="63A9E54D">
            <w:pPr>
              <w:jc w:val="center"/>
              <w:rPr>
                <w:rFonts w:hint="eastAsia" w:ascii="宋体" w:hAnsi="宋体" w:eastAsia="宋体" w:cs="宋体"/>
                <w:color w:val="auto"/>
                <w:sz w:val="28"/>
                <w:szCs w:val="28"/>
                <w:highlight w:val="none"/>
              </w:rPr>
            </w:pPr>
          </w:p>
        </w:tc>
        <w:tc>
          <w:tcPr>
            <w:tcW w:w="1156" w:type="dxa"/>
            <w:noWrap w:val="0"/>
            <w:vAlign w:val="top"/>
          </w:tcPr>
          <w:p w14:paraId="22B7AE31">
            <w:pPr>
              <w:jc w:val="center"/>
              <w:rPr>
                <w:rFonts w:hint="eastAsia" w:ascii="宋体" w:hAnsi="宋体" w:eastAsia="宋体" w:cs="宋体"/>
                <w:color w:val="auto"/>
                <w:sz w:val="28"/>
                <w:szCs w:val="28"/>
                <w:highlight w:val="none"/>
              </w:rPr>
            </w:pPr>
          </w:p>
        </w:tc>
        <w:tc>
          <w:tcPr>
            <w:tcW w:w="1963" w:type="dxa"/>
            <w:noWrap w:val="0"/>
            <w:vAlign w:val="center"/>
          </w:tcPr>
          <w:p w14:paraId="6E29EDC1">
            <w:pPr>
              <w:jc w:val="center"/>
              <w:rPr>
                <w:rFonts w:hint="eastAsia" w:ascii="宋体" w:hAnsi="宋体" w:eastAsia="宋体" w:cs="宋体"/>
                <w:color w:val="auto"/>
                <w:sz w:val="28"/>
                <w:szCs w:val="28"/>
                <w:highlight w:val="none"/>
              </w:rPr>
            </w:pPr>
          </w:p>
        </w:tc>
        <w:tc>
          <w:tcPr>
            <w:tcW w:w="937" w:type="dxa"/>
            <w:noWrap w:val="0"/>
            <w:vAlign w:val="top"/>
          </w:tcPr>
          <w:p w14:paraId="64C90FAC">
            <w:pPr>
              <w:jc w:val="center"/>
              <w:rPr>
                <w:rFonts w:hint="eastAsia" w:ascii="宋体" w:hAnsi="宋体" w:eastAsia="宋体" w:cs="宋体"/>
                <w:color w:val="auto"/>
                <w:sz w:val="28"/>
                <w:szCs w:val="28"/>
                <w:highlight w:val="none"/>
              </w:rPr>
            </w:pPr>
          </w:p>
        </w:tc>
      </w:tr>
      <w:tr w14:paraId="17FF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6EBC5C5A">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p>
        </w:tc>
        <w:tc>
          <w:tcPr>
            <w:tcW w:w="937" w:type="dxa"/>
            <w:noWrap w:val="0"/>
            <w:vAlign w:val="center"/>
          </w:tcPr>
          <w:p w14:paraId="0107F7C1">
            <w:pPr>
              <w:jc w:val="center"/>
              <w:rPr>
                <w:rFonts w:hint="eastAsia" w:ascii="宋体" w:hAnsi="宋体" w:eastAsia="宋体" w:cs="宋体"/>
                <w:color w:val="auto"/>
                <w:sz w:val="28"/>
                <w:szCs w:val="28"/>
                <w:highlight w:val="none"/>
              </w:rPr>
            </w:pPr>
          </w:p>
        </w:tc>
        <w:tc>
          <w:tcPr>
            <w:tcW w:w="2482" w:type="dxa"/>
            <w:noWrap w:val="0"/>
            <w:vAlign w:val="top"/>
          </w:tcPr>
          <w:p w14:paraId="2D8DABAA">
            <w:pPr>
              <w:jc w:val="center"/>
              <w:rPr>
                <w:rFonts w:hint="eastAsia" w:ascii="宋体" w:hAnsi="宋体" w:eastAsia="宋体" w:cs="宋体"/>
                <w:color w:val="auto"/>
                <w:sz w:val="28"/>
                <w:szCs w:val="28"/>
                <w:highlight w:val="none"/>
              </w:rPr>
            </w:pPr>
          </w:p>
        </w:tc>
        <w:tc>
          <w:tcPr>
            <w:tcW w:w="1246" w:type="dxa"/>
            <w:noWrap w:val="0"/>
            <w:vAlign w:val="top"/>
          </w:tcPr>
          <w:p w14:paraId="7B0AD68E">
            <w:pPr>
              <w:jc w:val="center"/>
              <w:rPr>
                <w:rFonts w:hint="eastAsia" w:ascii="宋体" w:hAnsi="宋体" w:eastAsia="宋体" w:cs="宋体"/>
                <w:color w:val="auto"/>
                <w:sz w:val="28"/>
                <w:szCs w:val="28"/>
                <w:highlight w:val="none"/>
              </w:rPr>
            </w:pPr>
          </w:p>
        </w:tc>
        <w:tc>
          <w:tcPr>
            <w:tcW w:w="1156" w:type="dxa"/>
            <w:noWrap w:val="0"/>
            <w:vAlign w:val="top"/>
          </w:tcPr>
          <w:p w14:paraId="0289C39C">
            <w:pPr>
              <w:jc w:val="center"/>
              <w:rPr>
                <w:rFonts w:hint="eastAsia" w:ascii="宋体" w:hAnsi="宋体" w:eastAsia="宋体" w:cs="宋体"/>
                <w:color w:val="auto"/>
                <w:sz w:val="28"/>
                <w:szCs w:val="28"/>
                <w:highlight w:val="none"/>
              </w:rPr>
            </w:pPr>
          </w:p>
        </w:tc>
        <w:tc>
          <w:tcPr>
            <w:tcW w:w="1963" w:type="dxa"/>
            <w:noWrap w:val="0"/>
            <w:vAlign w:val="center"/>
          </w:tcPr>
          <w:p w14:paraId="1A614AC7">
            <w:pPr>
              <w:jc w:val="center"/>
              <w:rPr>
                <w:rFonts w:hint="eastAsia" w:ascii="宋体" w:hAnsi="宋体" w:eastAsia="宋体" w:cs="宋体"/>
                <w:color w:val="auto"/>
                <w:sz w:val="28"/>
                <w:szCs w:val="28"/>
                <w:highlight w:val="none"/>
              </w:rPr>
            </w:pPr>
          </w:p>
        </w:tc>
        <w:tc>
          <w:tcPr>
            <w:tcW w:w="937" w:type="dxa"/>
            <w:noWrap w:val="0"/>
            <w:vAlign w:val="top"/>
          </w:tcPr>
          <w:p w14:paraId="34AE179F">
            <w:pPr>
              <w:jc w:val="center"/>
              <w:rPr>
                <w:rFonts w:hint="eastAsia" w:ascii="宋体" w:hAnsi="宋体" w:eastAsia="宋体" w:cs="宋体"/>
                <w:color w:val="auto"/>
                <w:sz w:val="28"/>
                <w:szCs w:val="28"/>
                <w:highlight w:val="none"/>
              </w:rPr>
            </w:pPr>
          </w:p>
        </w:tc>
      </w:tr>
      <w:tr w14:paraId="687B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15B4A7EF">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w:t>
            </w:r>
          </w:p>
        </w:tc>
        <w:tc>
          <w:tcPr>
            <w:tcW w:w="937" w:type="dxa"/>
            <w:noWrap w:val="0"/>
            <w:vAlign w:val="center"/>
          </w:tcPr>
          <w:p w14:paraId="58E59971">
            <w:pPr>
              <w:jc w:val="center"/>
              <w:rPr>
                <w:rFonts w:hint="eastAsia" w:ascii="宋体" w:hAnsi="宋体" w:eastAsia="宋体" w:cs="宋体"/>
                <w:color w:val="auto"/>
                <w:sz w:val="28"/>
                <w:szCs w:val="28"/>
                <w:highlight w:val="none"/>
              </w:rPr>
            </w:pPr>
          </w:p>
        </w:tc>
        <w:tc>
          <w:tcPr>
            <w:tcW w:w="2482" w:type="dxa"/>
            <w:noWrap w:val="0"/>
            <w:vAlign w:val="top"/>
          </w:tcPr>
          <w:p w14:paraId="52DA6C01">
            <w:pPr>
              <w:jc w:val="center"/>
              <w:rPr>
                <w:rFonts w:hint="eastAsia" w:ascii="宋体" w:hAnsi="宋体" w:eastAsia="宋体" w:cs="宋体"/>
                <w:color w:val="auto"/>
                <w:sz w:val="28"/>
                <w:szCs w:val="28"/>
                <w:highlight w:val="none"/>
              </w:rPr>
            </w:pPr>
          </w:p>
        </w:tc>
        <w:tc>
          <w:tcPr>
            <w:tcW w:w="1246" w:type="dxa"/>
            <w:noWrap w:val="0"/>
            <w:vAlign w:val="top"/>
          </w:tcPr>
          <w:p w14:paraId="1B7F4324">
            <w:pPr>
              <w:jc w:val="center"/>
              <w:rPr>
                <w:rFonts w:hint="eastAsia" w:ascii="宋体" w:hAnsi="宋体" w:eastAsia="宋体" w:cs="宋体"/>
                <w:color w:val="auto"/>
                <w:sz w:val="28"/>
                <w:szCs w:val="28"/>
                <w:highlight w:val="none"/>
              </w:rPr>
            </w:pPr>
          </w:p>
        </w:tc>
        <w:tc>
          <w:tcPr>
            <w:tcW w:w="1156" w:type="dxa"/>
            <w:noWrap w:val="0"/>
            <w:vAlign w:val="top"/>
          </w:tcPr>
          <w:p w14:paraId="1FEFD775">
            <w:pPr>
              <w:jc w:val="center"/>
              <w:rPr>
                <w:rFonts w:hint="eastAsia" w:ascii="宋体" w:hAnsi="宋体" w:eastAsia="宋体" w:cs="宋体"/>
                <w:color w:val="auto"/>
                <w:sz w:val="28"/>
                <w:szCs w:val="28"/>
                <w:highlight w:val="none"/>
              </w:rPr>
            </w:pPr>
          </w:p>
        </w:tc>
        <w:tc>
          <w:tcPr>
            <w:tcW w:w="1963" w:type="dxa"/>
            <w:noWrap w:val="0"/>
            <w:vAlign w:val="center"/>
          </w:tcPr>
          <w:p w14:paraId="4B698F51">
            <w:pPr>
              <w:jc w:val="center"/>
              <w:rPr>
                <w:rFonts w:hint="eastAsia" w:ascii="宋体" w:hAnsi="宋体" w:eastAsia="宋体" w:cs="宋体"/>
                <w:color w:val="auto"/>
                <w:sz w:val="28"/>
                <w:szCs w:val="28"/>
                <w:highlight w:val="none"/>
              </w:rPr>
            </w:pPr>
          </w:p>
        </w:tc>
        <w:tc>
          <w:tcPr>
            <w:tcW w:w="937" w:type="dxa"/>
            <w:noWrap w:val="0"/>
            <w:vAlign w:val="top"/>
          </w:tcPr>
          <w:p w14:paraId="7DCFAB4C">
            <w:pPr>
              <w:jc w:val="center"/>
              <w:rPr>
                <w:rFonts w:hint="eastAsia" w:ascii="宋体" w:hAnsi="宋体" w:eastAsia="宋体" w:cs="宋体"/>
                <w:color w:val="auto"/>
                <w:sz w:val="28"/>
                <w:szCs w:val="28"/>
                <w:highlight w:val="none"/>
              </w:rPr>
            </w:pPr>
          </w:p>
        </w:tc>
      </w:tr>
      <w:tr w14:paraId="152F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26D59D14">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w:t>
            </w:r>
          </w:p>
        </w:tc>
        <w:tc>
          <w:tcPr>
            <w:tcW w:w="937" w:type="dxa"/>
            <w:noWrap w:val="0"/>
            <w:vAlign w:val="center"/>
          </w:tcPr>
          <w:p w14:paraId="5ACF346D">
            <w:pPr>
              <w:jc w:val="center"/>
              <w:rPr>
                <w:rFonts w:hint="eastAsia" w:ascii="宋体" w:hAnsi="宋体" w:eastAsia="宋体" w:cs="宋体"/>
                <w:color w:val="auto"/>
                <w:sz w:val="28"/>
                <w:szCs w:val="28"/>
                <w:highlight w:val="none"/>
              </w:rPr>
            </w:pPr>
          </w:p>
        </w:tc>
        <w:tc>
          <w:tcPr>
            <w:tcW w:w="2482" w:type="dxa"/>
            <w:noWrap w:val="0"/>
            <w:vAlign w:val="top"/>
          </w:tcPr>
          <w:p w14:paraId="6E172AEE">
            <w:pPr>
              <w:jc w:val="center"/>
              <w:rPr>
                <w:rFonts w:hint="eastAsia" w:ascii="宋体" w:hAnsi="宋体" w:eastAsia="宋体" w:cs="宋体"/>
                <w:color w:val="auto"/>
                <w:sz w:val="28"/>
                <w:szCs w:val="28"/>
                <w:highlight w:val="none"/>
              </w:rPr>
            </w:pPr>
          </w:p>
        </w:tc>
        <w:tc>
          <w:tcPr>
            <w:tcW w:w="1246" w:type="dxa"/>
            <w:noWrap w:val="0"/>
            <w:vAlign w:val="top"/>
          </w:tcPr>
          <w:p w14:paraId="2AFF7637">
            <w:pPr>
              <w:jc w:val="center"/>
              <w:rPr>
                <w:rFonts w:hint="eastAsia" w:ascii="宋体" w:hAnsi="宋体" w:eastAsia="宋体" w:cs="宋体"/>
                <w:color w:val="auto"/>
                <w:sz w:val="28"/>
                <w:szCs w:val="28"/>
                <w:highlight w:val="none"/>
              </w:rPr>
            </w:pPr>
          </w:p>
        </w:tc>
        <w:tc>
          <w:tcPr>
            <w:tcW w:w="1156" w:type="dxa"/>
            <w:noWrap w:val="0"/>
            <w:vAlign w:val="top"/>
          </w:tcPr>
          <w:p w14:paraId="0A87B906">
            <w:pPr>
              <w:jc w:val="center"/>
              <w:rPr>
                <w:rFonts w:hint="eastAsia" w:ascii="宋体" w:hAnsi="宋体" w:eastAsia="宋体" w:cs="宋体"/>
                <w:color w:val="auto"/>
                <w:sz w:val="28"/>
                <w:szCs w:val="28"/>
                <w:highlight w:val="none"/>
              </w:rPr>
            </w:pPr>
          </w:p>
        </w:tc>
        <w:tc>
          <w:tcPr>
            <w:tcW w:w="1963" w:type="dxa"/>
            <w:noWrap w:val="0"/>
            <w:vAlign w:val="center"/>
          </w:tcPr>
          <w:p w14:paraId="1C48224E">
            <w:pPr>
              <w:jc w:val="center"/>
              <w:rPr>
                <w:rFonts w:hint="eastAsia" w:ascii="宋体" w:hAnsi="宋体" w:eastAsia="宋体" w:cs="宋体"/>
                <w:color w:val="auto"/>
                <w:sz w:val="28"/>
                <w:szCs w:val="28"/>
                <w:highlight w:val="none"/>
              </w:rPr>
            </w:pPr>
          </w:p>
        </w:tc>
        <w:tc>
          <w:tcPr>
            <w:tcW w:w="937" w:type="dxa"/>
            <w:noWrap w:val="0"/>
            <w:vAlign w:val="top"/>
          </w:tcPr>
          <w:p w14:paraId="7C1AD536">
            <w:pPr>
              <w:jc w:val="center"/>
              <w:rPr>
                <w:rFonts w:hint="eastAsia" w:ascii="宋体" w:hAnsi="宋体" w:eastAsia="宋体" w:cs="宋体"/>
                <w:color w:val="auto"/>
                <w:sz w:val="28"/>
                <w:szCs w:val="28"/>
                <w:highlight w:val="none"/>
              </w:rPr>
            </w:pPr>
          </w:p>
        </w:tc>
      </w:tr>
      <w:tr w14:paraId="2ADA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4696E6D7">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w:t>
            </w:r>
          </w:p>
        </w:tc>
        <w:tc>
          <w:tcPr>
            <w:tcW w:w="937" w:type="dxa"/>
            <w:noWrap w:val="0"/>
            <w:vAlign w:val="center"/>
          </w:tcPr>
          <w:p w14:paraId="797D7812">
            <w:pPr>
              <w:jc w:val="center"/>
              <w:rPr>
                <w:rFonts w:hint="eastAsia" w:ascii="宋体" w:hAnsi="宋体" w:eastAsia="宋体" w:cs="宋体"/>
                <w:color w:val="auto"/>
                <w:sz w:val="28"/>
                <w:szCs w:val="28"/>
                <w:highlight w:val="none"/>
              </w:rPr>
            </w:pPr>
          </w:p>
        </w:tc>
        <w:tc>
          <w:tcPr>
            <w:tcW w:w="2482" w:type="dxa"/>
            <w:noWrap w:val="0"/>
            <w:vAlign w:val="top"/>
          </w:tcPr>
          <w:p w14:paraId="4E115B00">
            <w:pPr>
              <w:jc w:val="center"/>
              <w:rPr>
                <w:rFonts w:hint="eastAsia" w:ascii="宋体" w:hAnsi="宋体" w:eastAsia="宋体" w:cs="宋体"/>
                <w:color w:val="auto"/>
                <w:sz w:val="28"/>
                <w:szCs w:val="28"/>
                <w:highlight w:val="none"/>
              </w:rPr>
            </w:pPr>
          </w:p>
        </w:tc>
        <w:tc>
          <w:tcPr>
            <w:tcW w:w="1246" w:type="dxa"/>
            <w:noWrap w:val="0"/>
            <w:vAlign w:val="top"/>
          </w:tcPr>
          <w:p w14:paraId="4736A5EA">
            <w:pPr>
              <w:jc w:val="center"/>
              <w:rPr>
                <w:rFonts w:hint="eastAsia" w:ascii="宋体" w:hAnsi="宋体" w:eastAsia="宋体" w:cs="宋体"/>
                <w:color w:val="auto"/>
                <w:sz w:val="28"/>
                <w:szCs w:val="28"/>
                <w:highlight w:val="none"/>
              </w:rPr>
            </w:pPr>
          </w:p>
        </w:tc>
        <w:tc>
          <w:tcPr>
            <w:tcW w:w="1156" w:type="dxa"/>
            <w:noWrap w:val="0"/>
            <w:vAlign w:val="top"/>
          </w:tcPr>
          <w:p w14:paraId="5E946193">
            <w:pPr>
              <w:jc w:val="center"/>
              <w:rPr>
                <w:rFonts w:hint="eastAsia" w:ascii="宋体" w:hAnsi="宋体" w:eastAsia="宋体" w:cs="宋体"/>
                <w:color w:val="auto"/>
                <w:sz w:val="28"/>
                <w:szCs w:val="28"/>
                <w:highlight w:val="none"/>
              </w:rPr>
            </w:pPr>
          </w:p>
        </w:tc>
        <w:tc>
          <w:tcPr>
            <w:tcW w:w="1963" w:type="dxa"/>
            <w:noWrap w:val="0"/>
            <w:vAlign w:val="center"/>
          </w:tcPr>
          <w:p w14:paraId="4EF51AD5">
            <w:pPr>
              <w:jc w:val="center"/>
              <w:rPr>
                <w:rFonts w:hint="eastAsia" w:ascii="宋体" w:hAnsi="宋体" w:eastAsia="宋体" w:cs="宋体"/>
                <w:color w:val="auto"/>
                <w:sz w:val="28"/>
                <w:szCs w:val="28"/>
                <w:highlight w:val="none"/>
              </w:rPr>
            </w:pPr>
          </w:p>
        </w:tc>
        <w:tc>
          <w:tcPr>
            <w:tcW w:w="937" w:type="dxa"/>
            <w:noWrap w:val="0"/>
            <w:vAlign w:val="top"/>
          </w:tcPr>
          <w:p w14:paraId="009A7E5F">
            <w:pPr>
              <w:jc w:val="center"/>
              <w:rPr>
                <w:rFonts w:hint="eastAsia" w:ascii="宋体" w:hAnsi="宋体" w:eastAsia="宋体" w:cs="宋体"/>
                <w:color w:val="auto"/>
                <w:sz w:val="28"/>
                <w:szCs w:val="28"/>
                <w:highlight w:val="none"/>
              </w:rPr>
            </w:pPr>
          </w:p>
        </w:tc>
      </w:tr>
      <w:tr w14:paraId="7D3C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0CF3D403">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w:t>
            </w:r>
          </w:p>
        </w:tc>
        <w:tc>
          <w:tcPr>
            <w:tcW w:w="937" w:type="dxa"/>
            <w:noWrap w:val="0"/>
            <w:vAlign w:val="center"/>
          </w:tcPr>
          <w:p w14:paraId="6F7639F5">
            <w:pPr>
              <w:jc w:val="center"/>
              <w:rPr>
                <w:rFonts w:hint="eastAsia" w:ascii="宋体" w:hAnsi="宋体" w:eastAsia="宋体" w:cs="宋体"/>
                <w:color w:val="auto"/>
                <w:sz w:val="28"/>
                <w:szCs w:val="28"/>
                <w:highlight w:val="none"/>
              </w:rPr>
            </w:pPr>
          </w:p>
        </w:tc>
        <w:tc>
          <w:tcPr>
            <w:tcW w:w="2482" w:type="dxa"/>
            <w:noWrap w:val="0"/>
            <w:vAlign w:val="top"/>
          </w:tcPr>
          <w:p w14:paraId="2006CA30">
            <w:pPr>
              <w:jc w:val="center"/>
              <w:rPr>
                <w:rFonts w:hint="eastAsia" w:ascii="宋体" w:hAnsi="宋体" w:eastAsia="宋体" w:cs="宋体"/>
                <w:color w:val="auto"/>
                <w:sz w:val="28"/>
                <w:szCs w:val="28"/>
                <w:highlight w:val="none"/>
              </w:rPr>
            </w:pPr>
          </w:p>
        </w:tc>
        <w:tc>
          <w:tcPr>
            <w:tcW w:w="1246" w:type="dxa"/>
            <w:noWrap w:val="0"/>
            <w:vAlign w:val="top"/>
          </w:tcPr>
          <w:p w14:paraId="3E4C1CF8">
            <w:pPr>
              <w:jc w:val="center"/>
              <w:rPr>
                <w:rFonts w:hint="eastAsia" w:ascii="宋体" w:hAnsi="宋体" w:eastAsia="宋体" w:cs="宋体"/>
                <w:color w:val="auto"/>
                <w:sz w:val="28"/>
                <w:szCs w:val="28"/>
                <w:highlight w:val="none"/>
              </w:rPr>
            </w:pPr>
          </w:p>
        </w:tc>
        <w:tc>
          <w:tcPr>
            <w:tcW w:w="1156" w:type="dxa"/>
            <w:noWrap w:val="0"/>
            <w:vAlign w:val="top"/>
          </w:tcPr>
          <w:p w14:paraId="6FDC96A4">
            <w:pPr>
              <w:jc w:val="center"/>
              <w:rPr>
                <w:rFonts w:hint="eastAsia" w:ascii="宋体" w:hAnsi="宋体" w:eastAsia="宋体" w:cs="宋体"/>
                <w:color w:val="auto"/>
                <w:sz w:val="28"/>
                <w:szCs w:val="28"/>
                <w:highlight w:val="none"/>
              </w:rPr>
            </w:pPr>
          </w:p>
        </w:tc>
        <w:tc>
          <w:tcPr>
            <w:tcW w:w="1963" w:type="dxa"/>
            <w:noWrap w:val="0"/>
            <w:vAlign w:val="center"/>
          </w:tcPr>
          <w:p w14:paraId="56E1E100">
            <w:pPr>
              <w:jc w:val="center"/>
              <w:rPr>
                <w:rFonts w:hint="eastAsia" w:ascii="宋体" w:hAnsi="宋体" w:eastAsia="宋体" w:cs="宋体"/>
                <w:color w:val="auto"/>
                <w:sz w:val="28"/>
                <w:szCs w:val="28"/>
                <w:highlight w:val="none"/>
              </w:rPr>
            </w:pPr>
          </w:p>
        </w:tc>
        <w:tc>
          <w:tcPr>
            <w:tcW w:w="937" w:type="dxa"/>
            <w:noWrap w:val="0"/>
            <w:vAlign w:val="top"/>
          </w:tcPr>
          <w:p w14:paraId="37C2FBD4">
            <w:pPr>
              <w:jc w:val="center"/>
              <w:rPr>
                <w:rFonts w:hint="eastAsia" w:ascii="宋体" w:hAnsi="宋体" w:eastAsia="宋体" w:cs="宋体"/>
                <w:color w:val="auto"/>
                <w:sz w:val="28"/>
                <w:szCs w:val="28"/>
                <w:highlight w:val="none"/>
              </w:rPr>
            </w:pPr>
          </w:p>
        </w:tc>
      </w:tr>
      <w:tr w14:paraId="711D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68E6EC79">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8</w:t>
            </w:r>
          </w:p>
        </w:tc>
        <w:tc>
          <w:tcPr>
            <w:tcW w:w="937" w:type="dxa"/>
            <w:noWrap w:val="0"/>
            <w:vAlign w:val="center"/>
          </w:tcPr>
          <w:p w14:paraId="494E39D5">
            <w:pPr>
              <w:jc w:val="center"/>
              <w:rPr>
                <w:rFonts w:hint="eastAsia" w:ascii="宋体" w:hAnsi="宋体" w:eastAsia="宋体" w:cs="宋体"/>
                <w:color w:val="auto"/>
                <w:sz w:val="28"/>
                <w:szCs w:val="28"/>
                <w:highlight w:val="none"/>
              </w:rPr>
            </w:pPr>
          </w:p>
        </w:tc>
        <w:tc>
          <w:tcPr>
            <w:tcW w:w="2482" w:type="dxa"/>
            <w:noWrap w:val="0"/>
            <w:vAlign w:val="top"/>
          </w:tcPr>
          <w:p w14:paraId="2635AD25">
            <w:pPr>
              <w:jc w:val="center"/>
              <w:rPr>
                <w:rFonts w:hint="eastAsia" w:ascii="宋体" w:hAnsi="宋体" w:eastAsia="宋体" w:cs="宋体"/>
                <w:color w:val="auto"/>
                <w:sz w:val="28"/>
                <w:szCs w:val="28"/>
                <w:highlight w:val="none"/>
              </w:rPr>
            </w:pPr>
          </w:p>
        </w:tc>
        <w:tc>
          <w:tcPr>
            <w:tcW w:w="1246" w:type="dxa"/>
            <w:noWrap w:val="0"/>
            <w:vAlign w:val="top"/>
          </w:tcPr>
          <w:p w14:paraId="515D4410">
            <w:pPr>
              <w:jc w:val="center"/>
              <w:rPr>
                <w:rFonts w:hint="eastAsia" w:ascii="宋体" w:hAnsi="宋体" w:eastAsia="宋体" w:cs="宋体"/>
                <w:color w:val="auto"/>
                <w:sz w:val="28"/>
                <w:szCs w:val="28"/>
                <w:highlight w:val="none"/>
              </w:rPr>
            </w:pPr>
          </w:p>
        </w:tc>
        <w:tc>
          <w:tcPr>
            <w:tcW w:w="1156" w:type="dxa"/>
            <w:noWrap w:val="0"/>
            <w:vAlign w:val="top"/>
          </w:tcPr>
          <w:p w14:paraId="3C6E6D50">
            <w:pPr>
              <w:jc w:val="center"/>
              <w:rPr>
                <w:rFonts w:hint="eastAsia" w:ascii="宋体" w:hAnsi="宋体" w:eastAsia="宋体" w:cs="宋体"/>
                <w:color w:val="auto"/>
                <w:sz w:val="28"/>
                <w:szCs w:val="28"/>
                <w:highlight w:val="none"/>
              </w:rPr>
            </w:pPr>
          </w:p>
        </w:tc>
        <w:tc>
          <w:tcPr>
            <w:tcW w:w="1963" w:type="dxa"/>
            <w:noWrap w:val="0"/>
            <w:vAlign w:val="center"/>
          </w:tcPr>
          <w:p w14:paraId="61A772F3">
            <w:pPr>
              <w:jc w:val="center"/>
              <w:rPr>
                <w:rFonts w:hint="eastAsia" w:ascii="宋体" w:hAnsi="宋体" w:eastAsia="宋体" w:cs="宋体"/>
                <w:color w:val="auto"/>
                <w:sz w:val="28"/>
                <w:szCs w:val="28"/>
                <w:highlight w:val="none"/>
              </w:rPr>
            </w:pPr>
          </w:p>
        </w:tc>
        <w:tc>
          <w:tcPr>
            <w:tcW w:w="937" w:type="dxa"/>
            <w:noWrap w:val="0"/>
            <w:vAlign w:val="top"/>
          </w:tcPr>
          <w:p w14:paraId="1AF0FE40">
            <w:pPr>
              <w:jc w:val="center"/>
              <w:rPr>
                <w:rFonts w:hint="eastAsia" w:ascii="宋体" w:hAnsi="宋体" w:eastAsia="宋体" w:cs="宋体"/>
                <w:color w:val="auto"/>
                <w:sz w:val="28"/>
                <w:szCs w:val="28"/>
                <w:highlight w:val="none"/>
              </w:rPr>
            </w:pPr>
          </w:p>
        </w:tc>
      </w:tr>
      <w:tr w14:paraId="31BA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6349771D">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9</w:t>
            </w:r>
          </w:p>
        </w:tc>
        <w:tc>
          <w:tcPr>
            <w:tcW w:w="937" w:type="dxa"/>
            <w:noWrap w:val="0"/>
            <w:vAlign w:val="center"/>
          </w:tcPr>
          <w:p w14:paraId="09EFA20F">
            <w:pPr>
              <w:jc w:val="center"/>
              <w:rPr>
                <w:rFonts w:hint="eastAsia" w:ascii="宋体" w:hAnsi="宋体" w:eastAsia="宋体" w:cs="宋体"/>
                <w:color w:val="auto"/>
                <w:sz w:val="28"/>
                <w:szCs w:val="28"/>
                <w:highlight w:val="none"/>
              </w:rPr>
            </w:pPr>
          </w:p>
        </w:tc>
        <w:tc>
          <w:tcPr>
            <w:tcW w:w="2482" w:type="dxa"/>
            <w:noWrap w:val="0"/>
            <w:vAlign w:val="top"/>
          </w:tcPr>
          <w:p w14:paraId="79B93EF2">
            <w:pPr>
              <w:jc w:val="center"/>
              <w:rPr>
                <w:rFonts w:hint="eastAsia" w:ascii="宋体" w:hAnsi="宋体" w:eastAsia="宋体" w:cs="宋体"/>
                <w:color w:val="auto"/>
                <w:sz w:val="28"/>
                <w:szCs w:val="28"/>
                <w:highlight w:val="none"/>
              </w:rPr>
            </w:pPr>
          </w:p>
        </w:tc>
        <w:tc>
          <w:tcPr>
            <w:tcW w:w="1246" w:type="dxa"/>
            <w:noWrap w:val="0"/>
            <w:vAlign w:val="top"/>
          </w:tcPr>
          <w:p w14:paraId="0AF9AA0E">
            <w:pPr>
              <w:jc w:val="center"/>
              <w:rPr>
                <w:rFonts w:hint="eastAsia" w:ascii="宋体" w:hAnsi="宋体" w:eastAsia="宋体" w:cs="宋体"/>
                <w:color w:val="auto"/>
                <w:sz w:val="28"/>
                <w:szCs w:val="28"/>
                <w:highlight w:val="none"/>
              </w:rPr>
            </w:pPr>
          </w:p>
        </w:tc>
        <w:tc>
          <w:tcPr>
            <w:tcW w:w="1156" w:type="dxa"/>
            <w:noWrap w:val="0"/>
            <w:vAlign w:val="top"/>
          </w:tcPr>
          <w:p w14:paraId="77C583FA">
            <w:pPr>
              <w:jc w:val="center"/>
              <w:rPr>
                <w:rFonts w:hint="eastAsia" w:ascii="宋体" w:hAnsi="宋体" w:eastAsia="宋体" w:cs="宋体"/>
                <w:color w:val="auto"/>
                <w:sz w:val="28"/>
                <w:szCs w:val="28"/>
                <w:highlight w:val="none"/>
              </w:rPr>
            </w:pPr>
          </w:p>
        </w:tc>
        <w:tc>
          <w:tcPr>
            <w:tcW w:w="1963" w:type="dxa"/>
            <w:noWrap w:val="0"/>
            <w:vAlign w:val="center"/>
          </w:tcPr>
          <w:p w14:paraId="3F837610">
            <w:pPr>
              <w:jc w:val="center"/>
              <w:rPr>
                <w:rFonts w:hint="eastAsia" w:ascii="宋体" w:hAnsi="宋体" w:eastAsia="宋体" w:cs="宋体"/>
                <w:color w:val="auto"/>
                <w:sz w:val="28"/>
                <w:szCs w:val="28"/>
                <w:highlight w:val="none"/>
              </w:rPr>
            </w:pPr>
          </w:p>
        </w:tc>
        <w:tc>
          <w:tcPr>
            <w:tcW w:w="937" w:type="dxa"/>
            <w:noWrap w:val="0"/>
            <w:vAlign w:val="top"/>
          </w:tcPr>
          <w:p w14:paraId="762CD443">
            <w:pPr>
              <w:jc w:val="center"/>
              <w:rPr>
                <w:rFonts w:hint="eastAsia" w:ascii="宋体" w:hAnsi="宋体" w:eastAsia="宋体" w:cs="宋体"/>
                <w:color w:val="auto"/>
                <w:sz w:val="28"/>
                <w:szCs w:val="28"/>
                <w:highlight w:val="none"/>
              </w:rPr>
            </w:pPr>
          </w:p>
        </w:tc>
      </w:tr>
      <w:tr w14:paraId="2BE7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20B51860">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10</w:t>
            </w:r>
          </w:p>
        </w:tc>
        <w:tc>
          <w:tcPr>
            <w:tcW w:w="937" w:type="dxa"/>
            <w:noWrap w:val="0"/>
            <w:vAlign w:val="center"/>
          </w:tcPr>
          <w:p w14:paraId="659A676D">
            <w:pPr>
              <w:jc w:val="center"/>
              <w:rPr>
                <w:rFonts w:hint="eastAsia" w:ascii="宋体" w:hAnsi="宋体" w:eastAsia="宋体" w:cs="宋体"/>
                <w:color w:val="auto"/>
                <w:sz w:val="28"/>
                <w:szCs w:val="28"/>
                <w:highlight w:val="none"/>
              </w:rPr>
            </w:pPr>
          </w:p>
        </w:tc>
        <w:tc>
          <w:tcPr>
            <w:tcW w:w="2482" w:type="dxa"/>
            <w:noWrap w:val="0"/>
            <w:vAlign w:val="top"/>
          </w:tcPr>
          <w:p w14:paraId="0A38889F">
            <w:pPr>
              <w:jc w:val="center"/>
              <w:rPr>
                <w:rFonts w:hint="eastAsia" w:ascii="宋体" w:hAnsi="宋体" w:eastAsia="宋体" w:cs="宋体"/>
                <w:color w:val="auto"/>
                <w:sz w:val="28"/>
                <w:szCs w:val="28"/>
                <w:highlight w:val="none"/>
              </w:rPr>
            </w:pPr>
          </w:p>
        </w:tc>
        <w:tc>
          <w:tcPr>
            <w:tcW w:w="1246" w:type="dxa"/>
            <w:noWrap w:val="0"/>
            <w:vAlign w:val="top"/>
          </w:tcPr>
          <w:p w14:paraId="3A7C2000">
            <w:pPr>
              <w:jc w:val="center"/>
              <w:rPr>
                <w:rFonts w:hint="eastAsia" w:ascii="宋体" w:hAnsi="宋体" w:eastAsia="宋体" w:cs="宋体"/>
                <w:color w:val="auto"/>
                <w:sz w:val="28"/>
                <w:szCs w:val="28"/>
                <w:highlight w:val="none"/>
              </w:rPr>
            </w:pPr>
          </w:p>
        </w:tc>
        <w:tc>
          <w:tcPr>
            <w:tcW w:w="1156" w:type="dxa"/>
            <w:noWrap w:val="0"/>
            <w:vAlign w:val="top"/>
          </w:tcPr>
          <w:p w14:paraId="777C37AC">
            <w:pPr>
              <w:jc w:val="center"/>
              <w:rPr>
                <w:rFonts w:hint="eastAsia" w:ascii="宋体" w:hAnsi="宋体" w:eastAsia="宋体" w:cs="宋体"/>
                <w:color w:val="auto"/>
                <w:sz w:val="28"/>
                <w:szCs w:val="28"/>
                <w:highlight w:val="none"/>
              </w:rPr>
            </w:pPr>
          </w:p>
        </w:tc>
        <w:tc>
          <w:tcPr>
            <w:tcW w:w="1963" w:type="dxa"/>
            <w:noWrap w:val="0"/>
            <w:vAlign w:val="center"/>
          </w:tcPr>
          <w:p w14:paraId="243D3EF2">
            <w:pPr>
              <w:jc w:val="center"/>
              <w:rPr>
                <w:rFonts w:hint="eastAsia" w:ascii="宋体" w:hAnsi="宋体" w:eastAsia="宋体" w:cs="宋体"/>
                <w:color w:val="auto"/>
                <w:sz w:val="28"/>
                <w:szCs w:val="28"/>
                <w:highlight w:val="none"/>
              </w:rPr>
            </w:pPr>
          </w:p>
        </w:tc>
        <w:tc>
          <w:tcPr>
            <w:tcW w:w="937" w:type="dxa"/>
            <w:noWrap w:val="0"/>
            <w:vAlign w:val="top"/>
          </w:tcPr>
          <w:p w14:paraId="588C2E16">
            <w:pPr>
              <w:jc w:val="center"/>
              <w:rPr>
                <w:rFonts w:hint="eastAsia" w:ascii="宋体" w:hAnsi="宋体" w:eastAsia="宋体" w:cs="宋体"/>
                <w:color w:val="auto"/>
                <w:sz w:val="28"/>
                <w:szCs w:val="28"/>
                <w:highlight w:val="none"/>
              </w:rPr>
            </w:pPr>
          </w:p>
        </w:tc>
      </w:tr>
      <w:tr w14:paraId="2A1F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937" w:type="dxa"/>
            <w:noWrap w:val="0"/>
            <w:vAlign w:val="center"/>
          </w:tcPr>
          <w:p w14:paraId="7C57F7DB">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11</w:t>
            </w:r>
          </w:p>
        </w:tc>
        <w:tc>
          <w:tcPr>
            <w:tcW w:w="937" w:type="dxa"/>
            <w:noWrap w:val="0"/>
            <w:vAlign w:val="center"/>
          </w:tcPr>
          <w:p w14:paraId="2621E6E4">
            <w:pPr>
              <w:jc w:val="center"/>
              <w:rPr>
                <w:rFonts w:hint="eastAsia" w:ascii="宋体" w:hAnsi="宋体" w:eastAsia="宋体" w:cs="宋体"/>
                <w:color w:val="auto"/>
                <w:sz w:val="28"/>
                <w:szCs w:val="28"/>
                <w:highlight w:val="none"/>
              </w:rPr>
            </w:pPr>
          </w:p>
        </w:tc>
        <w:tc>
          <w:tcPr>
            <w:tcW w:w="2482" w:type="dxa"/>
            <w:noWrap w:val="0"/>
            <w:vAlign w:val="top"/>
          </w:tcPr>
          <w:p w14:paraId="25974D40">
            <w:pPr>
              <w:jc w:val="center"/>
              <w:rPr>
                <w:rFonts w:hint="eastAsia" w:ascii="宋体" w:hAnsi="宋体" w:eastAsia="宋体" w:cs="宋体"/>
                <w:color w:val="auto"/>
                <w:sz w:val="28"/>
                <w:szCs w:val="28"/>
                <w:highlight w:val="none"/>
              </w:rPr>
            </w:pPr>
          </w:p>
        </w:tc>
        <w:tc>
          <w:tcPr>
            <w:tcW w:w="1246" w:type="dxa"/>
            <w:noWrap w:val="0"/>
            <w:vAlign w:val="top"/>
          </w:tcPr>
          <w:p w14:paraId="10867FBE">
            <w:pPr>
              <w:jc w:val="center"/>
              <w:rPr>
                <w:rFonts w:hint="eastAsia" w:ascii="宋体" w:hAnsi="宋体" w:eastAsia="宋体" w:cs="宋体"/>
                <w:color w:val="auto"/>
                <w:sz w:val="28"/>
                <w:szCs w:val="28"/>
                <w:highlight w:val="none"/>
              </w:rPr>
            </w:pPr>
          </w:p>
        </w:tc>
        <w:tc>
          <w:tcPr>
            <w:tcW w:w="1156" w:type="dxa"/>
            <w:noWrap w:val="0"/>
            <w:vAlign w:val="top"/>
          </w:tcPr>
          <w:p w14:paraId="451D491A">
            <w:pPr>
              <w:jc w:val="center"/>
              <w:rPr>
                <w:rFonts w:hint="eastAsia" w:ascii="宋体" w:hAnsi="宋体" w:eastAsia="宋体" w:cs="宋体"/>
                <w:color w:val="auto"/>
                <w:sz w:val="28"/>
                <w:szCs w:val="28"/>
                <w:highlight w:val="none"/>
              </w:rPr>
            </w:pPr>
          </w:p>
        </w:tc>
        <w:tc>
          <w:tcPr>
            <w:tcW w:w="1963" w:type="dxa"/>
            <w:noWrap w:val="0"/>
            <w:vAlign w:val="center"/>
          </w:tcPr>
          <w:p w14:paraId="71C276EE">
            <w:pPr>
              <w:jc w:val="center"/>
              <w:rPr>
                <w:rFonts w:hint="eastAsia" w:ascii="宋体" w:hAnsi="宋体" w:eastAsia="宋体" w:cs="宋体"/>
                <w:color w:val="auto"/>
                <w:sz w:val="28"/>
                <w:szCs w:val="28"/>
                <w:highlight w:val="none"/>
              </w:rPr>
            </w:pPr>
          </w:p>
        </w:tc>
        <w:tc>
          <w:tcPr>
            <w:tcW w:w="937" w:type="dxa"/>
            <w:noWrap w:val="0"/>
            <w:vAlign w:val="top"/>
          </w:tcPr>
          <w:p w14:paraId="7EB20BC9">
            <w:pPr>
              <w:jc w:val="center"/>
              <w:rPr>
                <w:rFonts w:hint="eastAsia" w:ascii="宋体" w:hAnsi="宋体" w:eastAsia="宋体" w:cs="宋体"/>
                <w:color w:val="auto"/>
                <w:sz w:val="28"/>
                <w:szCs w:val="28"/>
                <w:highlight w:val="none"/>
              </w:rPr>
            </w:pPr>
          </w:p>
        </w:tc>
      </w:tr>
      <w:tr w14:paraId="472F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937" w:type="dxa"/>
            <w:noWrap w:val="0"/>
            <w:vAlign w:val="center"/>
          </w:tcPr>
          <w:p w14:paraId="3B81C976">
            <w:pPr>
              <w:pStyle w:val="6"/>
              <w:spacing w:line="240" w:lineRule="auto"/>
              <w:ind w:left="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12</w:t>
            </w:r>
          </w:p>
        </w:tc>
        <w:tc>
          <w:tcPr>
            <w:tcW w:w="937" w:type="dxa"/>
            <w:noWrap w:val="0"/>
            <w:vAlign w:val="center"/>
          </w:tcPr>
          <w:p w14:paraId="4EEC5260">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总计</w:t>
            </w:r>
          </w:p>
        </w:tc>
        <w:tc>
          <w:tcPr>
            <w:tcW w:w="7784" w:type="dxa"/>
            <w:gridSpan w:val="5"/>
            <w:noWrap w:val="0"/>
            <w:vAlign w:val="top"/>
          </w:tcPr>
          <w:p w14:paraId="4FB32887">
            <w:pPr>
              <w:rPr>
                <w:rFonts w:hint="eastAsia" w:ascii="宋体" w:hAnsi="宋体" w:eastAsia="宋体" w:cs="宋体"/>
                <w:color w:val="auto"/>
                <w:sz w:val="28"/>
                <w:szCs w:val="28"/>
                <w:highlight w:val="none"/>
              </w:rPr>
            </w:pPr>
          </w:p>
        </w:tc>
      </w:tr>
    </w:tbl>
    <w:p w14:paraId="0C372446">
      <w:pPr>
        <w:snapToGrid w:val="0"/>
        <w:spacing w:line="500" w:lineRule="exact"/>
        <w:ind w:firstLine="560" w:firstLineChars="200"/>
        <w:rPr>
          <w:rFonts w:hint="eastAsia" w:ascii="宋体" w:hAnsi="宋体" w:eastAsia="宋体" w:cs="宋体"/>
          <w:color w:val="auto"/>
          <w:sz w:val="28"/>
          <w:szCs w:val="28"/>
          <w:highlight w:val="none"/>
          <w:lang w:val="en-US" w:eastAsia="zh-CN"/>
        </w:rPr>
      </w:pPr>
    </w:p>
    <w:p w14:paraId="7E59EEE3">
      <w:pPr>
        <w:spacing w:line="500" w:lineRule="exact"/>
        <w:ind w:firstLine="700" w:firstLineChars="25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注：1、请供应商完整填写本表</w:t>
      </w:r>
      <w:r>
        <w:rPr>
          <w:rFonts w:hint="eastAsia" w:ascii="宋体" w:hAnsi="宋体" w:eastAsia="宋体" w:cs="宋体"/>
          <w:color w:val="auto"/>
          <w:sz w:val="28"/>
          <w:szCs w:val="28"/>
          <w:highlight w:val="none"/>
          <w:lang w:eastAsia="zh-CN"/>
        </w:rPr>
        <w:t>；</w:t>
      </w:r>
    </w:p>
    <w:p w14:paraId="37046601">
      <w:pPr>
        <w:spacing w:line="500" w:lineRule="exact"/>
        <w:ind w:firstLine="700" w:firstLineChars="25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xml:space="preserve">    2、该表可扩展</w:t>
      </w:r>
      <w:r>
        <w:rPr>
          <w:rFonts w:hint="eastAsia" w:ascii="宋体" w:hAnsi="宋体" w:eastAsia="宋体" w:cs="宋体"/>
          <w:color w:val="auto"/>
          <w:sz w:val="28"/>
          <w:szCs w:val="28"/>
          <w:highlight w:val="none"/>
          <w:lang w:eastAsia="zh-CN"/>
        </w:rPr>
        <w:t>；</w:t>
      </w:r>
    </w:p>
    <w:p w14:paraId="2AEF9C95">
      <w:pPr>
        <w:spacing w:line="500" w:lineRule="exact"/>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3、该表可根据项目实际情况调整。</w:t>
      </w:r>
    </w:p>
    <w:p w14:paraId="3B6FC220">
      <w:pPr>
        <w:spacing w:line="500" w:lineRule="exact"/>
        <w:ind w:firstLine="700" w:firstLineChars="250"/>
        <w:rPr>
          <w:rFonts w:hint="eastAsia" w:ascii="宋体" w:hAnsi="宋体" w:eastAsia="宋体" w:cs="宋体"/>
          <w:color w:val="auto"/>
          <w:sz w:val="28"/>
          <w:szCs w:val="28"/>
          <w:highlight w:val="none"/>
        </w:rPr>
      </w:pPr>
    </w:p>
    <w:p w14:paraId="71436B88">
      <w:pPr>
        <w:spacing w:line="500" w:lineRule="exact"/>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1411BC5A">
      <w:pPr>
        <w:spacing w:line="500" w:lineRule="exact"/>
        <w:ind w:firstLine="700" w:firstLineChars="250"/>
        <w:rPr>
          <w:rFonts w:hint="eastAsia" w:ascii="宋体" w:hAnsi="宋体" w:eastAsia="宋体" w:cs="宋体"/>
          <w:color w:val="auto"/>
          <w:sz w:val="28"/>
          <w:szCs w:val="28"/>
          <w:highlight w:val="none"/>
        </w:rPr>
      </w:pPr>
    </w:p>
    <w:p w14:paraId="75E96C9A">
      <w:pPr>
        <w:spacing w:line="500" w:lineRule="exact"/>
        <w:ind w:firstLine="700" w:firstLineChars="250"/>
        <w:rPr>
          <w:rFonts w:hint="eastAsia" w:ascii="宋体" w:hAnsi="宋体" w:eastAsia="宋体" w:cs="宋体"/>
          <w:color w:val="auto"/>
          <w:sz w:val="28"/>
          <w:szCs w:val="28"/>
          <w:highlight w:val="none"/>
        </w:rPr>
      </w:pPr>
    </w:p>
    <w:p w14:paraId="624AA715">
      <w:pPr>
        <w:spacing w:line="500" w:lineRule="exact"/>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供应商名称（公章）：</w:t>
      </w:r>
    </w:p>
    <w:p w14:paraId="0212348A">
      <w:pPr>
        <w:spacing w:line="500" w:lineRule="exact"/>
        <w:ind w:firstLine="700" w:firstLineChars="250"/>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月    日</w:t>
      </w:r>
    </w:p>
    <w:p w14:paraId="374FCF03">
      <w:pPr>
        <w:pStyle w:val="7"/>
        <w:keepNext w:val="0"/>
        <w:keepLines w:val="0"/>
        <w:widowControl/>
        <w:suppressLineNumbers w:val="0"/>
        <w:ind w:right="720"/>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9D7EC"/>
    <w:multiLevelType w:val="multilevel"/>
    <w:tmpl w:val="ADB9D7E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DD6E6EF0"/>
    <w:multiLevelType w:val="multilevel"/>
    <w:tmpl w:val="DD6E6EF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F1EFE80F"/>
    <w:multiLevelType w:val="multilevel"/>
    <w:tmpl w:val="F1EFE80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19DE10F9"/>
    <w:multiLevelType w:val="multilevel"/>
    <w:tmpl w:val="19DE10F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19E524F4"/>
    <w:multiLevelType w:val="singleLevel"/>
    <w:tmpl w:val="19E524F4"/>
    <w:lvl w:ilvl="0" w:tentative="0">
      <w:start w:val="1"/>
      <w:numFmt w:val="decimal"/>
      <w:suff w:val="nothing"/>
      <w:lvlText w:val="（%1）"/>
      <w:lvlJc w:val="left"/>
    </w:lvl>
  </w:abstractNum>
  <w:abstractNum w:abstractNumId="5">
    <w:nsid w:val="2167C26E"/>
    <w:multiLevelType w:val="multilevel"/>
    <w:tmpl w:val="2167C2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3BCB0B24"/>
    <w:multiLevelType w:val="multilevel"/>
    <w:tmpl w:val="3BCB0B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6B850E1A"/>
    <w:multiLevelType w:val="multilevel"/>
    <w:tmpl w:val="6B850E1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6C950B0B"/>
    <w:multiLevelType w:val="singleLevel"/>
    <w:tmpl w:val="6C950B0B"/>
    <w:lvl w:ilvl="0" w:tentative="0">
      <w:start w:val="1"/>
      <w:numFmt w:val="decimal"/>
      <w:suff w:val="nothing"/>
      <w:lvlText w:val="%1、"/>
      <w:lvlJc w:val="left"/>
    </w:lvl>
  </w:abstractNum>
  <w:abstractNum w:abstractNumId="9">
    <w:nsid w:val="75244329"/>
    <w:multiLevelType w:val="multilevel"/>
    <w:tmpl w:val="7524432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4"/>
  </w:num>
  <w:num w:numId="3">
    <w:abstractNumId w:val="6"/>
  </w:num>
  <w:num w:numId="4">
    <w:abstractNumId w:val="0"/>
  </w:num>
  <w:num w:numId="5">
    <w:abstractNumId w:val="3"/>
  </w:num>
  <w:num w:numId="6">
    <w:abstractNumId w:val="9"/>
  </w:num>
  <w:num w:numId="7">
    <w:abstractNumId w:val="7"/>
  </w:num>
  <w:num w:numId="8">
    <w:abstractNumId w:val="1"/>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96"/>
  <w:drawingGridVerticalSpacing w:val="1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257C9B"/>
    <w:rsid w:val="1B257C9B"/>
    <w:rsid w:val="31BB28D0"/>
    <w:rsid w:val="3D3C32E9"/>
    <w:rsid w:val="54F72B08"/>
    <w:rsid w:val="6DD71207"/>
    <w:rsid w:val="75A52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uiPriority w:val="0"/>
    <w:rPr>
      <w:rFonts w:ascii="仿宋_GB2312" w:hAnsi="Times New Roman" w:eastAsia="仿宋_GB2312" w:cs="Times New Roman"/>
      <w:sz w:val="32"/>
    </w:rPr>
  </w:style>
  <w:style w:type="paragraph" w:styleId="6">
    <w:name w:val="Body Text Indent"/>
    <w:basedOn w:val="1"/>
    <w:qFormat/>
    <w:uiPriority w:val="0"/>
    <w:pPr>
      <w:spacing w:line="700" w:lineRule="exact"/>
      <w:ind w:left="960"/>
    </w:pPr>
    <w:rPr>
      <w:rFonts w:ascii="Times New Roman" w:hAnsi="Times New Roman" w:eastAsia="宋体" w:cs="Times New Roman"/>
      <w:sz w:val="44"/>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2"/>
    <w:qFormat/>
    <w:uiPriority w:val="0"/>
    <w:pPr>
      <w:spacing w:line="360" w:lineRule="auto"/>
      <w:ind w:firstLine="420"/>
    </w:pPr>
    <w:rPr>
      <w:rFonts w:ascii="宋体" w:hAnsi="宋体" w:eastAsia="宋体" w:cs="Times New Roman"/>
      <w:sz w:val="24"/>
    </w:rPr>
  </w:style>
  <w:style w:type="character" w:styleId="11">
    <w:name w:val="Strong"/>
    <w:basedOn w:val="10"/>
    <w:qFormat/>
    <w:uiPriority w:val="0"/>
    <w:rPr>
      <w:b/>
    </w:rPr>
  </w:style>
  <w:style w:type="paragraph" w:customStyle="1" w:styleId="12">
    <w:name w:val="Defaul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3794</Words>
  <Characters>3999</Characters>
  <Lines>0</Lines>
  <Paragraphs>0</Paragraphs>
  <TotalTime>17</TotalTime>
  <ScaleCrop>false</ScaleCrop>
  <LinksUpToDate>false</LinksUpToDate>
  <CharactersWithSpaces>4771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2026-10-26T04:26:00Z</dcterms:created>
  <dc:creator>卡尔美动玛运动、陈义</dc:creator>
  <cp:lastModifiedBy>。。。</cp:lastModifiedBy>
  <dcterms:modified xsi:type="dcterms:W3CDTF">2026-10-27T00:30:22Z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8DBF25CC6E0A422B8FDC6013CDA9E747_13</vt:lpwstr>
  </property>
  <property fmtid="{D5CDD505-2E9C-101B-9397-08002B2CF9AE}" pid="4" name="KSOTemplateDocerSaveRecord">
    <vt:lpwstr>eyJoZGlkIjoiOWE0YjFhOWRlMmQ3MDgxNTBlYTc4Y2EyNzZjZTE2MTEiLCJ1c2VySWQiOiI2Nzc0Njc3NTcifQ==</vt:lpwstr>
  </property>
</Properties>
</file>