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CBB0B">
      <w:pPr>
        <w:jc w:val="center"/>
        <w:rPr>
          <w:rFonts w:hint="eastAsia" w:ascii="Times New Roman" w:hAnsi="Times New Roman"/>
          <w:b/>
          <w:bCs/>
          <w:sz w:val="36"/>
          <w:szCs w:val="36"/>
        </w:rPr>
      </w:pPr>
      <w:r>
        <w:rPr>
          <w:rFonts w:hint="eastAsia" w:ascii="Times New Roman" w:hAnsi="Times New Roman"/>
          <w:b/>
          <w:bCs/>
          <w:sz w:val="36"/>
          <w:szCs w:val="36"/>
          <w:lang w:val="en-US" w:eastAsia="zh-CN"/>
        </w:rPr>
        <w:t>合肥三十五中</w:t>
      </w:r>
      <w:r>
        <w:rPr>
          <w:rFonts w:hint="eastAsia" w:ascii="Times New Roman" w:hAnsi="Times New Roman"/>
          <w:b/>
          <w:bCs/>
          <w:sz w:val="36"/>
          <w:szCs w:val="36"/>
        </w:rPr>
        <w:t>2024-2025学年度第二学期</w:t>
      </w:r>
    </w:p>
    <w:p w14:paraId="6F76E3D4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hint="eastAsia" w:ascii="Times New Roman" w:hAnsi="Times New Roman"/>
          <w:b/>
          <w:bCs/>
          <w:sz w:val="36"/>
          <w:szCs w:val="36"/>
        </w:rPr>
        <w:t>2024级高一</w:t>
      </w:r>
      <w:r>
        <w:rPr>
          <w:rFonts w:hint="eastAsia" w:ascii="Times New Roman" w:hAnsi="Times New Roman"/>
          <w:b/>
          <w:bCs/>
          <w:sz w:val="36"/>
          <w:szCs w:val="36"/>
          <w:lang w:eastAsia="zh-CN"/>
        </w:rPr>
        <w:t>、</w:t>
      </w:r>
      <w:r>
        <w:rPr>
          <w:rFonts w:hint="eastAsia" w:ascii="Times New Roman" w:hAnsi="Times New Roman"/>
          <w:b/>
          <w:bCs/>
          <w:sz w:val="36"/>
          <w:szCs w:val="36"/>
          <w:lang w:val="en-US" w:eastAsia="zh-CN"/>
        </w:rPr>
        <w:t>2023级高二英语听力材料</w:t>
      </w:r>
      <w:r>
        <w:rPr>
          <w:rFonts w:ascii="Times New Roman" w:hAnsi="Times New Roman"/>
          <w:b/>
          <w:bCs/>
          <w:sz w:val="36"/>
          <w:szCs w:val="36"/>
        </w:rPr>
        <w:t>评分标准</w:t>
      </w:r>
    </w:p>
    <w:p w14:paraId="387CDADC">
      <w:pPr>
        <w:jc w:val="center"/>
        <w:rPr>
          <w:sz w:val="36"/>
          <w:szCs w:val="36"/>
        </w:rPr>
      </w:pPr>
    </w:p>
    <w:p w14:paraId="342DFC7C">
      <w:pPr>
        <w:widowControl/>
        <w:shd w:val="clear" w:color="auto" w:fill="FFFFFF"/>
        <w:spacing w:line="270" w:lineRule="atLeast"/>
        <w:ind w:right="631" w:firstLine="560" w:firstLineChars="200"/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t>样书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及听力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t>质量（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60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t>分）</w:t>
      </w:r>
    </w:p>
    <w:p w14:paraId="102ABD82">
      <w:pPr>
        <w:ind w:firstLine="560" w:firstLineChars="200"/>
        <w:rPr>
          <w:rFonts w:hint="eastAsia"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提供的样书文字清晰、图文并茂</w:t>
      </w:r>
      <w:r>
        <w:rPr>
          <w:rFonts w:hint="eastAsia" w:ascii="Times New Roman" w:hAnsi="Times New Roman" w:eastAsia="宋体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音频播放清晰</w:t>
      </w:r>
      <w:r>
        <w:rPr>
          <w:rFonts w:ascii="Times New Roman" w:hAnsi="Times New Roman" w:eastAsia="宋体"/>
          <w:sz w:val="28"/>
          <w:szCs w:val="28"/>
        </w:rPr>
        <w:t>得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60</w:t>
      </w:r>
      <w:r>
        <w:rPr>
          <w:rFonts w:hint="eastAsia" w:ascii="Times New Roman" w:hAnsi="Times New Roman" w:eastAsia="宋体"/>
          <w:sz w:val="28"/>
          <w:szCs w:val="28"/>
        </w:rPr>
        <w:t>分，样书出现以下情况的，每有一项扣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宋体"/>
          <w:sz w:val="28"/>
          <w:szCs w:val="28"/>
        </w:rPr>
        <w:t>分，最多扣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宋体"/>
          <w:sz w:val="28"/>
          <w:szCs w:val="28"/>
        </w:rPr>
        <w:t>0分。</w:t>
      </w:r>
    </w:p>
    <w:p w14:paraId="5B5E7EBF">
      <w:pPr>
        <w:rPr>
          <w:rFonts w:hint="eastAsia"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（1）字迹模糊不清</w:t>
      </w:r>
    </w:p>
    <w:p w14:paraId="18C3D196">
      <w:pPr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（2）缺页</w:t>
      </w:r>
      <w:bookmarkStart w:id="0" w:name="_GoBack"/>
      <w:bookmarkEnd w:id="0"/>
    </w:p>
    <w:p w14:paraId="188E3D46">
      <w:pPr>
        <w:rPr>
          <w:rFonts w:hint="eastAsia"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（3）版面不端正</w:t>
      </w:r>
    </w:p>
    <w:p w14:paraId="13315AF3">
      <w:pPr>
        <w:rPr>
          <w:rFonts w:hint="eastAsia"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（4）装订脱页</w:t>
      </w:r>
    </w:p>
    <w:p w14:paraId="303CC7B9">
      <w:pPr>
        <w:rPr>
          <w:rFonts w:hint="eastAsia"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（5）外观破损或存在污渍的</w:t>
      </w:r>
    </w:p>
    <w:p w14:paraId="633BFF14">
      <w:pPr>
        <w:rPr>
          <w:rFonts w:hint="default" w:ascii="Times New Roman" w:hAnsi="Times New Roman" w:eastAsia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6）听力材料声音不清晰。</w:t>
      </w:r>
    </w:p>
    <w:p w14:paraId="48250563">
      <w:pPr>
        <w:widowControl/>
        <w:shd w:val="clear" w:color="auto" w:fill="FFFFFF"/>
        <w:spacing w:line="270" w:lineRule="atLeast"/>
        <w:ind w:right="631" w:firstLine="560" w:firstLineChars="200"/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  <w:t>二、价格折扣（40分）</w:t>
      </w:r>
    </w:p>
    <w:p w14:paraId="4F4C93AF">
      <w:pPr>
        <w:rPr>
          <w:sz w:val="28"/>
          <w:szCs w:val="28"/>
        </w:rPr>
      </w:pPr>
    </w:p>
    <w:p w14:paraId="47CA8F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D6"/>
    <w:rsid w:val="00050906"/>
    <w:rsid w:val="000C1F94"/>
    <w:rsid w:val="001651A1"/>
    <w:rsid w:val="007F0BE8"/>
    <w:rsid w:val="008E28E4"/>
    <w:rsid w:val="00A940D6"/>
    <w:rsid w:val="00BC68C6"/>
    <w:rsid w:val="00DA552C"/>
    <w:rsid w:val="00E42F26"/>
    <w:rsid w:val="00F52DC0"/>
    <w:rsid w:val="00F65DF9"/>
    <w:rsid w:val="00FD3587"/>
    <w:rsid w:val="00FE29C8"/>
    <w:rsid w:val="0A4707FD"/>
    <w:rsid w:val="1C0004BA"/>
    <w:rsid w:val="1CFF0AC4"/>
    <w:rsid w:val="48C43342"/>
    <w:rsid w:val="61BE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272</Words>
  <Characters>297</Characters>
  <Lines>2</Lines>
  <Paragraphs>1</Paragraphs>
  <TotalTime>155</TotalTime>
  <ScaleCrop>false</ScaleCrop>
  <LinksUpToDate>false</LinksUpToDate>
  <CharactersWithSpaces>297</CharactersWithSpaces>
  <Application>WPS Office_12.1.0.20288_F1E327BC-269C-435d-A152-05C5408002CA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2024-11-15T00:53:00Z</dcterms:created>
  <dc:creator>YYC</dc:creator>
  <cp:lastModifiedBy>天涯客</cp:lastModifiedBy>
  <dcterms:modified xsi:type="dcterms:W3CDTF">2025-03-11T09:31:00Z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eyJoZGlkIjoiZjFmZWIzNDg2MmIzZjExOTIzMmViNTBmYTMwYTk0ZWYiLCJ1c2VySWQiOiIzNjYzODU0NDEifQ==</vt:lpwstr>
  </property>
  <property fmtid="{D5CDD505-2E9C-101B-9397-08002B2CF9AE}" pid="3" name="KSOProductBuildVer">
    <vt:lpwstr>2052-12.1.0.20288</vt:lpwstr>
  </property>
  <property fmtid="{D5CDD505-2E9C-101B-9397-08002B2CF9AE}" pid="4" name="ICV">
    <vt:lpwstr>C4CE1D6356AB41D4928488B0370B46F8_13</vt:lpwstr>
  </property>
</Properties>
</file>