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A9" w:rsidRDefault="005E0DB7">
      <w:pPr>
        <w:widowControl/>
        <w:shd w:val="clear" w:color="auto" w:fill="FFFFFF"/>
        <w:spacing w:line="640" w:lineRule="exact"/>
        <w:jc w:val="center"/>
        <w:rPr>
          <w:rFonts w:ascii="仿宋" w:eastAsia="仿宋" w:hAnsi="仿宋"/>
          <w:b/>
          <w:bCs/>
          <w:sz w:val="32"/>
          <w:szCs w:val="32"/>
        </w:rPr>
      </w:pPr>
      <w:r>
        <w:rPr>
          <w:rFonts w:ascii="仿宋" w:eastAsia="仿宋" w:hAnsi="仿宋" w:cs="仿宋" w:hint="eastAsia"/>
          <w:b/>
          <w:bCs/>
          <w:kern w:val="0"/>
          <w:sz w:val="32"/>
          <w:szCs w:val="32"/>
          <w:shd w:val="clear" w:color="auto" w:fill="FFFFFF"/>
        </w:rPr>
        <w:t>合肥市第三十五中学</w:t>
      </w:r>
      <w:r>
        <w:rPr>
          <w:rFonts w:ascii="仿宋" w:eastAsia="仿宋" w:hAnsi="仿宋" w:hint="eastAsia"/>
          <w:b/>
          <w:bCs/>
          <w:sz w:val="32"/>
          <w:szCs w:val="32"/>
        </w:rPr>
        <w:t>教学楼、宿舍食堂综合楼</w:t>
      </w:r>
    </w:p>
    <w:p w:rsidR="008E60A9" w:rsidRDefault="005E0DB7">
      <w:pPr>
        <w:widowControl/>
        <w:shd w:val="clear" w:color="auto" w:fill="FFFFFF"/>
        <w:spacing w:line="640" w:lineRule="exact"/>
        <w:jc w:val="center"/>
        <w:rPr>
          <w:rFonts w:ascii="仿宋" w:eastAsia="仿宋" w:hAnsi="仿宋" w:cs="仿宋"/>
          <w:b/>
          <w:bCs/>
          <w:kern w:val="0"/>
          <w:sz w:val="32"/>
          <w:szCs w:val="32"/>
          <w:shd w:val="clear" w:color="auto" w:fill="FFFFFF"/>
        </w:rPr>
      </w:pPr>
      <w:r>
        <w:rPr>
          <w:rFonts w:ascii="仿宋" w:eastAsia="仿宋" w:hAnsi="仿宋" w:cs="仿宋" w:hint="eastAsia"/>
          <w:b/>
          <w:bCs/>
          <w:kern w:val="0"/>
          <w:sz w:val="32"/>
          <w:szCs w:val="32"/>
          <w:shd w:val="clear" w:color="auto" w:fill="FFFFFF"/>
        </w:rPr>
        <w:t>竣工决算审计项目招标文件</w:t>
      </w:r>
    </w:p>
    <w:p w:rsidR="008E60A9" w:rsidRDefault="008E60A9">
      <w:pPr>
        <w:pStyle w:val="20"/>
        <w:spacing w:line="640" w:lineRule="exact"/>
        <w:ind w:firstLine="602"/>
        <w:rPr>
          <w:rFonts w:ascii="仿宋" w:eastAsia="仿宋" w:hAnsi="仿宋" w:cs="仿宋"/>
          <w:b/>
          <w:bCs/>
          <w:color w:val="auto"/>
          <w:kern w:val="0"/>
          <w:sz w:val="30"/>
          <w:szCs w:val="30"/>
          <w:shd w:val="clear" w:color="auto" w:fill="FFFFFF"/>
        </w:rPr>
      </w:pPr>
    </w:p>
    <w:p w:rsidR="008E60A9" w:rsidRDefault="005E0DB7">
      <w:pPr>
        <w:pStyle w:val="20"/>
        <w:spacing w:line="640" w:lineRule="exact"/>
        <w:ind w:firstLine="602"/>
        <w:rPr>
          <w:rFonts w:ascii="仿宋" w:eastAsia="仿宋" w:hAnsi="仿宋" w:cs="仿宋"/>
          <w:b/>
          <w:bCs/>
          <w:color w:val="auto"/>
          <w:kern w:val="0"/>
          <w:sz w:val="30"/>
          <w:szCs w:val="30"/>
          <w:shd w:val="clear" w:color="auto" w:fill="FFFFFF"/>
        </w:rPr>
      </w:pPr>
      <w:r>
        <w:rPr>
          <w:rFonts w:ascii="仿宋" w:eastAsia="仿宋" w:hAnsi="仿宋" w:cs="仿宋" w:hint="eastAsia"/>
          <w:b/>
          <w:bCs/>
          <w:color w:val="auto"/>
          <w:kern w:val="0"/>
          <w:sz w:val="30"/>
          <w:szCs w:val="30"/>
          <w:shd w:val="clear" w:color="auto" w:fill="FFFFFF"/>
        </w:rPr>
        <w:t>一、项目概况</w:t>
      </w:r>
    </w:p>
    <w:p w:rsidR="008E60A9" w:rsidRDefault="005E0DB7">
      <w:pPr>
        <w:spacing w:line="640" w:lineRule="exact"/>
        <w:ind w:firstLineChars="200" w:firstLine="600"/>
        <w:rPr>
          <w:rFonts w:ascii="仿宋" w:eastAsia="仿宋" w:hAnsi="仿宋" w:cs="仿宋"/>
          <w:bCs/>
          <w:sz w:val="30"/>
          <w:szCs w:val="30"/>
        </w:rPr>
      </w:pPr>
      <w:r>
        <w:rPr>
          <w:rFonts w:ascii="仿宋" w:eastAsia="仿宋" w:hAnsi="仿宋" w:cs="仿宋" w:hint="eastAsia"/>
          <w:bCs/>
          <w:sz w:val="30"/>
          <w:szCs w:val="30"/>
        </w:rPr>
        <w:t>根据《中华人民共和国民法典》、《中华人民共和国政府采购法》等相关法律法规之规定，在采购服务质量优、品质高前提下，提高资金使用效益，提升采购性价比，加强监督管理，遵循公开透明、公平竞争和诚实信用原则。合肥市第三十五中学拟就“合肥三十五中学教学楼、宿舍食堂综合楼竣工决算审计”项目以公开挂网的方式进行询价，欢迎</w:t>
      </w:r>
      <w:r>
        <w:rPr>
          <w:rFonts w:ascii="仿宋" w:eastAsia="仿宋" w:hAnsi="仿宋" w:cs="仿宋" w:hint="eastAsia"/>
          <w:sz w:val="30"/>
          <w:szCs w:val="30"/>
        </w:rPr>
        <w:t>符合资格要求的单位参加投标</w:t>
      </w:r>
      <w:r>
        <w:rPr>
          <w:rFonts w:ascii="仿宋" w:eastAsia="仿宋" w:hAnsi="仿宋" w:cs="仿宋" w:hint="eastAsia"/>
          <w:bCs/>
          <w:sz w:val="30"/>
          <w:szCs w:val="30"/>
        </w:rPr>
        <w:t>。</w:t>
      </w:r>
    </w:p>
    <w:p w:rsidR="008E60A9" w:rsidRDefault="005E0DB7">
      <w:pPr>
        <w:pStyle w:val="a0"/>
        <w:spacing w:line="640" w:lineRule="exact"/>
        <w:ind w:firstLineChars="100" w:firstLine="301"/>
        <w:rPr>
          <w:rFonts w:ascii="仿宋" w:eastAsia="仿宋" w:hAnsi="仿宋" w:cs="仿宋"/>
          <w:b/>
          <w:sz w:val="30"/>
          <w:szCs w:val="30"/>
        </w:rPr>
      </w:pPr>
      <w:r>
        <w:rPr>
          <w:rFonts w:ascii="仿宋" w:eastAsia="仿宋" w:hAnsi="仿宋" w:cs="仿宋" w:hint="eastAsia"/>
          <w:b/>
          <w:sz w:val="30"/>
          <w:szCs w:val="30"/>
        </w:rPr>
        <w:t>（一）项目需求</w:t>
      </w:r>
    </w:p>
    <w:p w:rsidR="008E60A9" w:rsidRDefault="005E0DB7">
      <w:pPr>
        <w:ind w:firstLineChars="200" w:firstLine="640"/>
        <w:rPr>
          <w:rFonts w:ascii="仿宋" w:eastAsia="仿宋" w:hAnsi="仿宋"/>
          <w:sz w:val="32"/>
          <w:szCs w:val="32"/>
        </w:rPr>
      </w:pPr>
      <w:r>
        <w:rPr>
          <w:rFonts w:ascii="仿宋" w:eastAsia="仿宋" w:hAnsi="仿宋" w:hint="eastAsia"/>
          <w:sz w:val="32"/>
          <w:szCs w:val="32"/>
        </w:rPr>
        <w:t>1、中标供应商应按基本建设财务管理相关规定，协助项目建设单位编制教学楼、宿舍食堂综合楼项目竣工财务决算报告。</w:t>
      </w:r>
    </w:p>
    <w:p w:rsidR="008E60A9" w:rsidRDefault="005E0DB7">
      <w:pPr>
        <w:ind w:firstLineChars="200" w:firstLine="640"/>
        <w:rPr>
          <w:rFonts w:ascii="仿宋" w:eastAsia="仿宋" w:hAnsi="仿宋"/>
          <w:sz w:val="32"/>
          <w:szCs w:val="32"/>
        </w:rPr>
      </w:pPr>
      <w:r>
        <w:rPr>
          <w:rFonts w:ascii="仿宋" w:eastAsia="仿宋" w:hAnsi="仿宋" w:hint="eastAsia"/>
          <w:sz w:val="32"/>
          <w:szCs w:val="32"/>
        </w:rPr>
        <w:t>2、中标供应商需对上述项目开展一次全过程内部审计工作，包括各项资料清理，账目核对及账务调整、财产物资核实处理、档案资料归集整理等，并向项目法人单位提交项目审计报告。</w:t>
      </w:r>
    </w:p>
    <w:p w:rsidR="008E60A9" w:rsidRDefault="005E0DB7">
      <w:pPr>
        <w:ind w:firstLineChars="200" w:firstLine="640"/>
        <w:rPr>
          <w:rFonts w:ascii="仿宋" w:eastAsia="仿宋" w:hAnsi="仿宋"/>
          <w:sz w:val="32"/>
          <w:szCs w:val="32"/>
        </w:rPr>
      </w:pPr>
      <w:r>
        <w:rPr>
          <w:rFonts w:ascii="仿宋" w:eastAsia="仿宋" w:hAnsi="仿宋" w:hint="eastAsia"/>
          <w:sz w:val="32"/>
          <w:szCs w:val="32"/>
        </w:rPr>
        <w:t>3、中标供应商需帮助项目法人单位整理完善财政部门正式评审所需的全套资料。</w:t>
      </w:r>
    </w:p>
    <w:p w:rsidR="008E60A9" w:rsidRDefault="008E60A9">
      <w:pPr>
        <w:pStyle w:val="a0"/>
        <w:ind w:firstLine="360"/>
      </w:pPr>
    </w:p>
    <w:p w:rsidR="008E60A9" w:rsidRDefault="005E0DB7">
      <w:pPr>
        <w:spacing w:line="640" w:lineRule="exact"/>
        <w:ind w:firstLineChars="100" w:firstLine="301"/>
        <w:rPr>
          <w:rFonts w:ascii="仿宋" w:eastAsia="仿宋" w:hAnsi="仿宋" w:cs="仿宋"/>
        </w:rPr>
      </w:pPr>
      <w:r>
        <w:rPr>
          <w:rFonts w:ascii="仿宋" w:eastAsia="仿宋" w:hAnsi="仿宋" w:cs="仿宋" w:hint="eastAsia"/>
          <w:b/>
          <w:bCs/>
          <w:sz w:val="30"/>
          <w:szCs w:val="30"/>
        </w:rPr>
        <w:lastRenderedPageBreak/>
        <w:t>（二）招标须知</w:t>
      </w:r>
    </w:p>
    <w:tbl>
      <w:tblPr>
        <w:tblW w:w="9891" w:type="dxa"/>
        <w:tblInd w:w="-3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tblPr>
      <w:tblGrid>
        <w:gridCol w:w="977"/>
        <w:gridCol w:w="8914"/>
      </w:tblGrid>
      <w:tr w:rsidR="008E60A9">
        <w:trPr>
          <w:trHeight w:val="324"/>
        </w:trPr>
        <w:tc>
          <w:tcPr>
            <w:tcW w:w="9891" w:type="dxa"/>
            <w:gridSpan w:val="2"/>
            <w:tcBorders>
              <w:tl2br w:val="nil"/>
              <w:tr2bl w:val="nil"/>
            </w:tcBorders>
            <w:shd w:val="clear" w:color="auto" w:fill="auto"/>
            <w:tcMar>
              <w:top w:w="0" w:type="dxa"/>
              <w:left w:w="108" w:type="dxa"/>
              <w:bottom w:w="0" w:type="dxa"/>
              <w:right w:w="108" w:type="dxa"/>
            </w:tcMar>
          </w:tcPr>
          <w:p w:rsidR="008E60A9" w:rsidRDefault="005E0DB7">
            <w:pPr>
              <w:jc w:val="center"/>
              <w:rPr>
                <w:rFonts w:ascii="仿宋" w:eastAsia="仿宋" w:hAnsi="仿宋" w:cs="仿宋"/>
                <w:sz w:val="28"/>
                <w:szCs w:val="36"/>
              </w:rPr>
            </w:pPr>
            <w:r>
              <w:rPr>
                <w:rFonts w:ascii="仿宋" w:eastAsia="仿宋" w:hAnsi="仿宋" w:cs="仿宋" w:hint="eastAsia"/>
                <w:b/>
                <w:bCs/>
                <w:sz w:val="28"/>
                <w:szCs w:val="36"/>
              </w:rPr>
              <w:t>招标须知前附表</w:t>
            </w:r>
          </w:p>
        </w:tc>
      </w:tr>
      <w:tr w:rsidR="008E60A9">
        <w:trPr>
          <w:trHeight w:val="90"/>
        </w:trPr>
        <w:tc>
          <w:tcPr>
            <w:tcW w:w="977" w:type="dxa"/>
            <w:tcBorders>
              <w:tl2br w:val="nil"/>
              <w:tr2bl w:val="nil"/>
            </w:tcBorders>
            <w:shd w:val="clear" w:color="auto" w:fill="auto"/>
            <w:tcMar>
              <w:top w:w="0" w:type="dxa"/>
              <w:left w:w="108" w:type="dxa"/>
              <w:bottom w:w="0" w:type="dxa"/>
              <w:right w:w="108" w:type="dxa"/>
            </w:tcMar>
          </w:tcPr>
          <w:p w:rsidR="008E60A9" w:rsidRDefault="005E0DB7">
            <w:pPr>
              <w:jc w:val="center"/>
              <w:rPr>
                <w:rFonts w:ascii="仿宋" w:eastAsia="仿宋" w:hAnsi="仿宋" w:cs="仿宋"/>
                <w:sz w:val="28"/>
                <w:szCs w:val="36"/>
              </w:rPr>
            </w:pPr>
            <w:r>
              <w:rPr>
                <w:rFonts w:ascii="仿宋" w:eastAsia="仿宋" w:hAnsi="仿宋" w:cs="仿宋" w:hint="eastAsia"/>
                <w:sz w:val="28"/>
                <w:szCs w:val="36"/>
              </w:rPr>
              <w:t>序号</w:t>
            </w:r>
          </w:p>
        </w:tc>
        <w:tc>
          <w:tcPr>
            <w:tcW w:w="8914" w:type="dxa"/>
            <w:tcBorders>
              <w:tl2br w:val="nil"/>
              <w:tr2bl w:val="nil"/>
            </w:tcBorders>
            <w:shd w:val="clear" w:color="auto" w:fill="auto"/>
            <w:tcMar>
              <w:top w:w="0" w:type="dxa"/>
              <w:left w:w="108" w:type="dxa"/>
              <w:bottom w:w="0" w:type="dxa"/>
              <w:right w:w="108" w:type="dxa"/>
            </w:tcMar>
          </w:tcPr>
          <w:p w:rsidR="008E60A9" w:rsidRDefault="005E0DB7">
            <w:pPr>
              <w:jc w:val="center"/>
              <w:rPr>
                <w:rFonts w:ascii="仿宋" w:eastAsia="仿宋" w:hAnsi="仿宋" w:cs="仿宋"/>
                <w:sz w:val="28"/>
                <w:szCs w:val="36"/>
              </w:rPr>
            </w:pPr>
            <w:r>
              <w:rPr>
                <w:rFonts w:ascii="仿宋" w:eastAsia="仿宋" w:hAnsi="仿宋" w:cs="仿宋" w:hint="eastAsia"/>
                <w:sz w:val="28"/>
                <w:szCs w:val="36"/>
              </w:rPr>
              <w:t>内 容</w:t>
            </w:r>
          </w:p>
        </w:tc>
      </w:tr>
      <w:tr w:rsidR="008E60A9">
        <w:trPr>
          <w:trHeight w:val="1392"/>
        </w:trPr>
        <w:tc>
          <w:tcPr>
            <w:tcW w:w="977" w:type="dxa"/>
            <w:tcBorders>
              <w:tl2br w:val="nil"/>
              <w:tr2bl w:val="nil"/>
            </w:tcBorders>
            <w:shd w:val="clear" w:color="auto" w:fill="auto"/>
            <w:tcMar>
              <w:top w:w="0" w:type="dxa"/>
              <w:left w:w="108" w:type="dxa"/>
              <w:bottom w:w="0" w:type="dxa"/>
              <w:right w:w="108" w:type="dxa"/>
            </w:tcMar>
            <w:vAlign w:val="center"/>
          </w:tcPr>
          <w:p w:rsidR="008E60A9" w:rsidRDefault="005E0DB7">
            <w:pPr>
              <w:jc w:val="center"/>
              <w:rPr>
                <w:rFonts w:ascii="仿宋" w:eastAsia="仿宋" w:hAnsi="仿宋" w:cs="仿宋"/>
                <w:sz w:val="28"/>
                <w:szCs w:val="36"/>
              </w:rPr>
            </w:pPr>
            <w:r>
              <w:rPr>
                <w:rFonts w:ascii="仿宋" w:eastAsia="仿宋" w:hAnsi="仿宋" w:cs="仿宋" w:hint="eastAsia"/>
                <w:sz w:val="28"/>
                <w:szCs w:val="36"/>
              </w:rPr>
              <w:t>1</w:t>
            </w:r>
          </w:p>
        </w:tc>
        <w:tc>
          <w:tcPr>
            <w:tcW w:w="8914" w:type="dxa"/>
            <w:tcBorders>
              <w:tl2br w:val="nil"/>
              <w:tr2bl w:val="nil"/>
            </w:tcBorders>
            <w:shd w:val="clear" w:color="auto" w:fill="auto"/>
            <w:tcMar>
              <w:top w:w="0" w:type="dxa"/>
              <w:left w:w="108" w:type="dxa"/>
              <w:bottom w:w="0" w:type="dxa"/>
              <w:right w:w="108" w:type="dxa"/>
            </w:tcMar>
          </w:tcPr>
          <w:p w:rsidR="008E60A9" w:rsidRDefault="005E0DB7">
            <w:pPr>
              <w:spacing w:line="360" w:lineRule="auto"/>
              <w:rPr>
                <w:rFonts w:ascii="仿宋" w:eastAsia="仿宋" w:hAnsi="仿宋" w:cs="仿宋"/>
                <w:bCs/>
                <w:sz w:val="28"/>
                <w:szCs w:val="28"/>
              </w:rPr>
            </w:pPr>
            <w:r>
              <w:rPr>
                <w:rFonts w:ascii="仿宋" w:eastAsia="仿宋" w:hAnsi="仿宋" w:cs="仿宋" w:hint="eastAsia"/>
                <w:bCs/>
                <w:sz w:val="28"/>
                <w:szCs w:val="28"/>
              </w:rPr>
              <w:t>项目名称：</w:t>
            </w:r>
            <w:r>
              <w:rPr>
                <w:rFonts w:ascii="仿宋" w:eastAsia="仿宋" w:hAnsi="仿宋" w:cs="仿宋" w:hint="eastAsia"/>
                <w:sz w:val="28"/>
                <w:szCs w:val="36"/>
              </w:rPr>
              <w:t>合肥三十五中学建设项目竣工决算审计项目</w:t>
            </w:r>
          </w:p>
          <w:p w:rsidR="008E60A9" w:rsidRDefault="005E0DB7">
            <w:pPr>
              <w:spacing w:line="360" w:lineRule="auto"/>
              <w:rPr>
                <w:rFonts w:ascii="仿宋" w:eastAsia="仿宋" w:hAnsi="仿宋" w:cs="仿宋"/>
                <w:bCs/>
                <w:sz w:val="28"/>
                <w:szCs w:val="28"/>
              </w:rPr>
            </w:pPr>
            <w:r>
              <w:rPr>
                <w:rFonts w:ascii="仿宋" w:eastAsia="仿宋" w:hAnsi="仿宋" w:cs="仿宋" w:hint="eastAsia"/>
                <w:bCs/>
                <w:sz w:val="28"/>
                <w:szCs w:val="28"/>
              </w:rPr>
              <w:t>项目性质：</w:t>
            </w:r>
            <w:r>
              <w:rPr>
                <w:rFonts w:ascii="仿宋" w:eastAsia="仿宋" w:hAnsi="仿宋" w:cs="仿宋" w:hint="eastAsia"/>
                <w:sz w:val="28"/>
                <w:szCs w:val="36"/>
              </w:rPr>
              <w:t>服务类</w:t>
            </w:r>
          </w:p>
          <w:p w:rsidR="008E60A9" w:rsidRDefault="005E0DB7">
            <w:pPr>
              <w:rPr>
                <w:rFonts w:ascii="仿宋" w:eastAsia="仿宋" w:hAnsi="仿宋" w:cs="仿宋"/>
                <w:sz w:val="28"/>
                <w:szCs w:val="36"/>
              </w:rPr>
            </w:pPr>
            <w:r>
              <w:rPr>
                <w:rFonts w:ascii="仿宋" w:eastAsia="仿宋" w:hAnsi="仿宋" w:cs="仿宋" w:hint="eastAsia"/>
                <w:bCs/>
                <w:sz w:val="28"/>
                <w:szCs w:val="28"/>
              </w:rPr>
              <w:t>项目预算：6万元，据实结算，超过预算报价无效。</w:t>
            </w:r>
          </w:p>
        </w:tc>
      </w:tr>
      <w:tr w:rsidR="008E60A9">
        <w:trPr>
          <w:trHeight w:val="1038"/>
        </w:trPr>
        <w:tc>
          <w:tcPr>
            <w:tcW w:w="977" w:type="dxa"/>
            <w:tcBorders>
              <w:tl2br w:val="nil"/>
              <w:tr2bl w:val="nil"/>
            </w:tcBorders>
            <w:shd w:val="clear" w:color="auto" w:fill="auto"/>
            <w:tcMar>
              <w:top w:w="0" w:type="dxa"/>
              <w:left w:w="108" w:type="dxa"/>
              <w:bottom w:w="0" w:type="dxa"/>
              <w:right w:w="108" w:type="dxa"/>
            </w:tcMar>
            <w:vAlign w:val="center"/>
          </w:tcPr>
          <w:p w:rsidR="008E60A9" w:rsidRDefault="005E0DB7">
            <w:pPr>
              <w:jc w:val="center"/>
              <w:rPr>
                <w:rFonts w:ascii="仿宋" w:eastAsia="仿宋" w:hAnsi="仿宋" w:cs="仿宋"/>
                <w:sz w:val="28"/>
                <w:szCs w:val="36"/>
              </w:rPr>
            </w:pPr>
            <w:r>
              <w:rPr>
                <w:rFonts w:ascii="仿宋" w:eastAsia="仿宋" w:hAnsi="仿宋" w:cs="仿宋" w:hint="eastAsia"/>
                <w:sz w:val="28"/>
                <w:szCs w:val="36"/>
              </w:rPr>
              <w:t>2</w:t>
            </w:r>
          </w:p>
        </w:tc>
        <w:tc>
          <w:tcPr>
            <w:tcW w:w="8914" w:type="dxa"/>
            <w:tcBorders>
              <w:tl2br w:val="nil"/>
              <w:tr2bl w:val="nil"/>
            </w:tcBorders>
            <w:shd w:val="clear" w:color="auto" w:fill="auto"/>
            <w:tcMar>
              <w:top w:w="0" w:type="dxa"/>
              <w:left w:w="108" w:type="dxa"/>
              <w:bottom w:w="0" w:type="dxa"/>
              <w:right w:w="108" w:type="dxa"/>
            </w:tcMar>
          </w:tcPr>
          <w:p w:rsidR="008E60A9" w:rsidRDefault="005E0DB7">
            <w:pPr>
              <w:rPr>
                <w:rFonts w:ascii="仿宋" w:eastAsia="仿宋" w:hAnsi="仿宋" w:cs="仿宋"/>
                <w:sz w:val="28"/>
                <w:szCs w:val="36"/>
              </w:rPr>
            </w:pPr>
            <w:r>
              <w:rPr>
                <w:rFonts w:ascii="仿宋" w:eastAsia="仿宋" w:hAnsi="仿宋" w:cs="仿宋" w:hint="eastAsia"/>
                <w:sz w:val="28"/>
                <w:szCs w:val="36"/>
              </w:rPr>
              <w:t>采购单位：合肥市第三十五中学</w:t>
            </w:r>
          </w:p>
          <w:p w:rsidR="008E60A9" w:rsidRDefault="005E0DB7">
            <w:pPr>
              <w:rPr>
                <w:rFonts w:ascii="仿宋" w:eastAsia="仿宋" w:hAnsi="仿宋" w:cs="仿宋"/>
                <w:sz w:val="28"/>
                <w:szCs w:val="36"/>
              </w:rPr>
            </w:pPr>
            <w:r>
              <w:rPr>
                <w:rFonts w:ascii="仿宋" w:eastAsia="仿宋" w:hAnsi="仿宋" w:cs="仿宋" w:hint="eastAsia"/>
                <w:sz w:val="28"/>
                <w:szCs w:val="36"/>
              </w:rPr>
              <w:t>地址：合肥市合六路110号</w:t>
            </w:r>
          </w:p>
        </w:tc>
      </w:tr>
      <w:tr w:rsidR="008E60A9">
        <w:trPr>
          <w:trHeight w:val="3572"/>
        </w:trPr>
        <w:tc>
          <w:tcPr>
            <w:tcW w:w="977" w:type="dxa"/>
            <w:tcBorders>
              <w:tl2br w:val="nil"/>
              <w:tr2bl w:val="nil"/>
            </w:tcBorders>
            <w:shd w:val="clear" w:color="auto" w:fill="auto"/>
            <w:tcMar>
              <w:top w:w="0" w:type="dxa"/>
              <w:left w:w="108" w:type="dxa"/>
              <w:bottom w:w="0" w:type="dxa"/>
              <w:right w:w="108" w:type="dxa"/>
            </w:tcMar>
            <w:vAlign w:val="center"/>
          </w:tcPr>
          <w:p w:rsidR="008E60A9" w:rsidRDefault="005E0DB7">
            <w:pPr>
              <w:jc w:val="center"/>
              <w:rPr>
                <w:rFonts w:ascii="仿宋" w:eastAsia="仿宋" w:hAnsi="仿宋" w:cs="仿宋"/>
                <w:sz w:val="28"/>
                <w:szCs w:val="36"/>
              </w:rPr>
            </w:pPr>
            <w:r>
              <w:rPr>
                <w:rFonts w:ascii="仿宋" w:eastAsia="仿宋" w:hAnsi="仿宋" w:cs="仿宋" w:hint="eastAsia"/>
                <w:sz w:val="28"/>
                <w:szCs w:val="36"/>
              </w:rPr>
              <w:t>3</w:t>
            </w:r>
          </w:p>
        </w:tc>
        <w:tc>
          <w:tcPr>
            <w:tcW w:w="8914" w:type="dxa"/>
            <w:tcBorders>
              <w:tl2br w:val="nil"/>
              <w:tr2bl w:val="nil"/>
            </w:tcBorders>
            <w:shd w:val="clear" w:color="auto" w:fill="auto"/>
            <w:tcMar>
              <w:top w:w="0" w:type="dxa"/>
              <w:left w:w="108" w:type="dxa"/>
              <w:bottom w:w="0" w:type="dxa"/>
              <w:right w:w="108" w:type="dxa"/>
            </w:tcMar>
          </w:tcPr>
          <w:p w:rsidR="008E60A9" w:rsidRDefault="005E0DB7">
            <w:pPr>
              <w:rPr>
                <w:rFonts w:ascii="仿宋" w:eastAsia="仿宋" w:hAnsi="仿宋" w:cs="仿宋"/>
                <w:sz w:val="28"/>
                <w:szCs w:val="36"/>
              </w:rPr>
            </w:pPr>
            <w:r>
              <w:rPr>
                <w:rFonts w:ascii="仿宋" w:eastAsia="仿宋" w:hAnsi="仿宋" w:cs="仿宋" w:hint="eastAsia"/>
                <w:sz w:val="28"/>
                <w:szCs w:val="36"/>
              </w:rPr>
              <w:t>投标文件递交地点：合肥市第三十五中学</w:t>
            </w:r>
          </w:p>
          <w:p w:rsidR="008E60A9" w:rsidRDefault="005E0DB7">
            <w:pPr>
              <w:spacing w:line="360" w:lineRule="auto"/>
              <w:rPr>
                <w:rFonts w:ascii="仿宋" w:eastAsia="仿宋" w:hAnsi="仿宋" w:cs="仿宋"/>
                <w:bCs/>
                <w:sz w:val="28"/>
                <w:szCs w:val="28"/>
              </w:rPr>
            </w:pPr>
            <w:r>
              <w:rPr>
                <w:rFonts w:ascii="仿宋" w:eastAsia="仿宋" w:hAnsi="仿宋" w:cs="仿宋" w:hint="eastAsia"/>
                <w:sz w:val="28"/>
                <w:szCs w:val="36"/>
              </w:rPr>
              <w:t>投标文件递交时间：</w:t>
            </w:r>
            <w:r w:rsidR="0004421D">
              <w:rPr>
                <w:rFonts w:ascii="仿宋" w:eastAsia="仿宋" w:hAnsi="仿宋" w:cs="仿宋" w:hint="eastAsia"/>
                <w:sz w:val="28"/>
                <w:szCs w:val="36"/>
              </w:rPr>
              <w:t>见招标公告，</w:t>
            </w:r>
            <w:r>
              <w:rPr>
                <w:rFonts w:ascii="仿宋" w:eastAsia="仿宋" w:hAnsi="仿宋" w:cs="仿宋" w:hint="eastAsia"/>
                <w:bCs/>
                <w:sz w:val="28"/>
                <w:szCs w:val="28"/>
              </w:rPr>
              <w:t>可电话登记报名，报名后网上下载招标文件。</w:t>
            </w:r>
          </w:p>
          <w:p w:rsidR="008E60A9" w:rsidRDefault="005E0DB7">
            <w:pPr>
              <w:rPr>
                <w:rFonts w:ascii="仿宋" w:eastAsia="仿宋" w:hAnsi="仿宋" w:cs="仿宋"/>
                <w:sz w:val="28"/>
                <w:szCs w:val="36"/>
              </w:rPr>
            </w:pPr>
            <w:r>
              <w:rPr>
                <w:rFonts w:ascii="仿宋" w:eastAsia="仿宋" w:hAnsi="仿宋" w:cs="仿宋" w:hint="eastAsia"/>
                <w:sz w:val="28"/>
                <w:szCs w:val="36"/>
              </w:rPr>
              <w:t>项目联系人和投标文件接收人：王朝国</w:t>
            </w:r>
          </w:p>
          <w:p w:rsidR="008E60A9" w:rsidRDefault="005E0DB7">
            <w:pPr>
              <w:rPr>
                <w:rFonts w:ascii="仿宋" w:eastAsia="仿宋" w:hAnsi="仿宋" w:cs="仿宋"/>
                <w:sz w:val="28"/>
                <w:szCs w:val="36"/>
              </w:rPr>
            </w:pPr>
            <w:r>
              <w:rPr>
                <w:rFonts w:ascii="仿宋" w:eastAsia="仿宋" w:hAnsi="仿宋" w:cs="仿宋" w:hint="eastAsia"/>
                <w:sz w:val="28"/>
                <w:szCs w:val="36"/>
              </w:rPr>
              <w:t>电话：0551-65389674</w:t>
            </w:r>
          </w:p>
        </w:tc>
      </w:tr>
      <w:tr w:rsidR="008E60A9">
        <w:trPr>
          <w:trHeight w:val="912"/>
        </w:trPr>
        <w:tc>
          <w:tcPr>
            <w:tcW w:w="977" w:type="dxa"/>
            <w:tcBorders>
              <w:tl2br w:val="nil"/>
              <w:tr2bl w:val="nil"/>
            </w:tcBorders>
            <w:shd w:val="clear" w:color="auto" w:fill="auto"/>
            <w:tcMar>
              <w:top w:w="0" w:type="dxa"/>
              <w:left w:w="108" w:type="dxa"/>
              <w:bottom w:w="0" w:type="dxa"/>
              <w:right w:w="108" w:type="dxa"/>
            </w:tcMar>
            <w:vAlign w:val="center"/>
          </w:tcPr>
          <w:p w:rsidR="008E60A9" w:rsidRDefault="005E0DB7">
            <w:pPr>
              <w:jc w:val="center"/>
              <w:rPr>
                <w:rFonts w:ascii="仿宋" w:eastAsia="仿宋" w:hAnsi="仿宋" w:cs="仿宋"/>
                <w:sz w:val="28"/>
                <w:szCs w:val="36"/>
              </w:rPr>
            </w:pPr>
            <w:r>
              <w:rPr>
                <w:rFonts w:ascii="仿宋" w:eastAsia="仿宋" w:hAnsi="仿宋" w:cs="仿宋" w:hint="eastAsia"/>
                <w:sz w:val="28"/>
                <w:szCs w:val="36"/>
              </w:rPr>
              <w:t>4</w:t>
            </w:r>
          </w:p>
        </w:tc>
        <w:tc>
          <w:tcPr>
            <w:tcW w:w="8914" w:type="dxa"/>
            <w:tcBorders>
              <w:tl2br w:val="nil"/>
              <w:tr2bl w:val="nil"/>
            </w:tcBorders>
            <w:shd w:val="clear" w:color="auto" w:fill="auto"/>
            <w:tcMar>
              <w:top w:w="0" w:type="dxa"/>
              <w:left w:w="108" w:type="dxa"/>
              <w:bottom w:w="0" w:type="dxa"/>
              <w:right w:w="108" w:type="dxa"/>
            </w:tcMar>
            <w:vAlign w:val="center"/>
          </w:tcPr>
          <w:p w:rsidR="008E60A9" w:rsidRDefault="005E0DB7">
            <w:pPr>
              <w:rPr>
                <w:rFonts w:ascii="仿宋" w:eastAsia="仿宋" w:hAnsi="仿宋" w:cs="仿宋"/>
                <w:sz w:val="28"/>
                <w:szCs w:val="36"/>
              </w:rPr>
            </w:pPr>
            <w:r>
              <w:rPr>
                <w:rFonts w:ascii="仿宋" w:eastAsia="仿宋" w:hAnsi="仿宋" w:cs="仿宋" w:hint="eastAsia"/>
                <w:sz w:val="28"/>
                <w:szCs w:val="36"/>
              </w:rPr>
              <w:t>联合体投标：□允许</w:t>
            </w:r>
            <w:r>
              <w:rPr>
                <w:rFonts w:ascii="仿宋" w:eastAsia="仿宋" w:hAnsi="仿宋" w:cs="仿宋" w:hint="eastAsia"/>
                <w:sz w:val="28"/>
                <w:szCs w:val="36"/>
              </w:rPr>
              <w:sym w:font="Wingdings" w:char="00FE"/>
            </w:r>
            <w:r>
              <w:rPr>
                <w:rFonts w:ascii="仿宋" w:eastAsia="仿宋" w:hAnsi="仿宋" w:cs="仿宋" w:hint="eastAsia"/>
                <w:sz w:val="28"/>
                <w:szCs w:val="36"/>
              </w:rPr>
              <w:t>不允许</w:t>
            </w:r>
          </w:p>
        </w:tc>
      </w:tr>
      <w:tr w:rsidR="008E60A9">
        <w:trPr>
          <w:trHeight w:val="504"/>
        </w:trPr>
        <w:tc>
          <w:tcPr>
            <w:tcW w:w="977" w:type="dxa"/>
            <w:tcBorders>
              <w:tl2br w:val="nil"/>
              <w:tr2bl w:val="nil"/>
            </w:tcBorders>
            <w:shd w:val="clear" w:color="auto" w:fill="auto"/>
            <w:tcMar>
              <w:top w:w="0" w:type="dxa"/>
              <w:left w:w="108" w:type="dxa"/>
              <w:bottom w:w="0" w:type="dxa"/>
              <w:right w:w="108" w:type="dxa"/>
            </w:tcMar>
            <w:vAlign w:val="center"/>
          </w:tcPr>
          <w:p w:rsidR="008E60A9" w:rsidRDefault="005E0DB7">
            <w:pPr>
              <w:jc w:val="center"/>
              <w:rPr>
                <w:rFonts w:ascii="仿宋" w:eastAsia="仿宋" w:hAnsi="仿宋" w:cs="仿宋"/>
                <w:sz w:val="28"/>
                <w:szCs w:val="36"/>
              </w:rPr>
            </w:pPr>
            <w:r>
              <w:rPr>
                <w:rFonts w:ascii="仿宋" w:eastAsia="仿宋" w:hAnsi="仿宋" w:cs="仿宋" w:hint="eastAsia"/>
                <w:sz w:val="28"/>
                <w:szCs w:val="36"/>
              </w:rPr>
              <w:t>5</w:t>
            </w:r>
          </w:p>
        </w:tc>
        <w:tc>
          <w:tcPr>
            <w:tcW w:w="8914" w:type="dxa"/>
            <w:tcBorders>
              <w:tl2br w:val="nil"/>
              <w:tr2bl w:val="nil"/>
            </w:tcBorders>
            <w:shd w:val="clear" w:color="auto" w:fill="auto"/>
            <w:tcMar>
              <w:top w:w="0" w:type="dxa"/>
              <w:left w:w="108" w:type="dxa"/>
              <w:bottom w:w="0" w:type="dxa"/>
              <w:right w:w="108" w:type="dxa"/>
            </w:tcMar>
            <w:vAlign w:val="center"/>
          </w:tcPr>
          <w:p w:rsidR="008E60A9" w:rsidRDefault="005E0DB7">
            <w:pPr>
              <w:rPr>
                <w:rFonts w:ascii="仿宋" w:eastAsia="仿宋" w:hAnsi="仿宋" w:cs="仿宋"/>
                <w:sz w:val="28"/>
                <w:szCs w:val="36"/>
              </w:rPr>
            </w:pPr>
            <w:r>
              <w:rPr>
                <w:rFonts w:ascii="仿宋" w:eastAsia="仿宋" w:hAnsi="仿宋" w:cs="仿宋" w:hint="eastAsia"/>
                <w:sz w:val="28"/>
                <w:szCs w:val="36"/>
              </w:rPr>
              <w:t>服务地点：采购人指定地点</w:t>
            </w:r>
          </w:p>
        </w:tc>
      </w:tr>
      <w:tr w:rsidR="008E60A9">
        <w:tc>
          <w:tcPr>
            <w:tcW w:w="977" w:type="dxa"/>
            <w:tcBorders>
              <w:tl2br w:val="nil"/>
              <w:tr2bl w:val="nil"/>
            </w:tcBorders>
            <w:shd w:val="clear" w:color="auto" w:fill="auto"/>
            <w:tcMar>
              <w:top w:w="0" w:type="dxa"/>
              <w:left w:w="108" w:type="dxa"/>
              <w:bottom w:w="0" w:type="dxa"/>
              <w:right w:w="108" w:type="dxa"/>
            </w:tcMar>
            <w:vAlign w:val="center"/>
          </w:tcPr>
          <w:p w:rsidR="008E60A9" w:rsidRDefault="005E0DB7">
            <w:pPr>
              <w:jc w:val="center"/>
              <w:rPr>
                <w:rFonts w:ascii="仿宋" w:eastAsia="仿宋" w:hAnsi="仿宋" w:cs="仿宋"/>
                <w:sz w:val="28"/>
                <w:szCs w:val="36"/>
              </w:rPr>
            </w:pPr>
            <w:r>
              <w:rPr>
                <w:rFonts w:ascii="仿宋" w:eastAsia="仿宋" w:hAnsi="仿宋" w:cs="仿宋" w:hint="eastAsia"/>
                <w:sz w:val="28"/>
                <w:szCs w:val="36"/>
              </w:rPr>
              <w:t>6</w:t>
            </w:r>
          </w:p>
        </w:tc>
        <w:tc>
          <w:tcPr>
            <w:tcW w:w="8914" w:type="dxa"/>
            <w:tcBorders>
              <w:tl2br w:val="nil"/>
              <w:tr2bl w:val="nil"/>
            </w:tcBorders>
            <w:shd w:val="clear" w:color="auto" w:fill="auto"/>
            <w:tcMar>
              <w:top w:w="0" w:type="dxa"/>
              <w:left w:w="108" w:type="dxa"/>
              <w:bottom w:w="0" w:type="dxa"/>
              <w:right w:w="108" w:type="dxa"/>
            </w:tcMar>
          </w:tcPr>
          <w:p w:rsidR="008E60A9" w:rsidRDefault="005E0DB7">
            <w:pPr>
              <w:rPr>
                <w:rFonts w:ascii="仿宋" w:eastAsia="仿宋" w:hAnsi="仿宋" w:cs="仿宋"/>
                <w:sz w:val="28"/>
                <w:szCs w:val="36"/>
              </w:rPr>
            </w:pPr>
            <w:r>
              <w:rPr>
                <w:rFonts w:ascii="仿宋" w:eastAsia="仿宋" w:hAnsi="仿宋" w:cs="仿宋" w:hint="eastAsia"/>
                <w:sz w:val="28"/>
                <w:szCs w:val="36"/>
              </w:rPr>
              <w:t>付款方式：无预付款。本项目合同以人民币付款，合同签订后，中标供应商完成竣工决算审计相关工作。经验收合格后，依据固定价结算标准及实际工作量，按一次性结算付款，且结算费用不超过本项目预算。</w:t>
            </w:r>
          </w:p>
        </w:tc>
      </w:tr>
      <w:tr w:rsidR="008E60A9">
        <w:trPr>
          <w:trHeight w:val="928"/>
        </w:trPr>
        <w:tc>
          <w:tcPr>
            <w:tcW w:w="977" w:type="dxa"/>
            <w:tcBorders>
              <w:tl2br w:val="nil"/>
              <w:tr2bl w:val="nil"/>
            </w:tcBorders>
            <w:shd w:val="clear" w:color="auto" w:fill="auto"/>
            <w:tcMar>
              <w:top w:w="0" w:type="dxa"/>
              <w:left w:w="108" w:type="dxa"/>
              <w:bottom w:w="0" w:type="dxa"/>
              <w:right w:w="108" w:type="dxa"/>
            </w:tcMar>
            <w:vAlign w:val="center"/>
          </w:tcPr>
          <w:p w:rsidR="008E60A9" w:rsidRDefault="005E0DB7">
            <w:pPr>
              <w:jc w:val="center"/>
              <w:rPr>
                <w:rFonts w:ascii="仿宋" w:eastAsia="仿宋" w:hAnsi="仿宋" w:cs="仿宋"/>
                <w:sz w:val="28"/>
                <w:szCs w:val="36"/>
              </w:rPr>
            </w:pPr>
            <w:r>
              <w:rPr>
                <w:rFonts w:ascii="仿宋" w:eastAsia="仿宋" w:hAnsi="仿宋" w:cs="仿宋" w:hint="eastAsia"/>
                <w:sz w:val="28"/>
                <w:szCs w:val="36"/>
              </w:rPr>
              <w:t>7</w:t>
            </w:r>
          </w:p>
        </w:tc>
        <w:tc>
          <w:tcPr>
            <w:tcW w:w="8914" w:type="dxa"/>
            <w:tcBorders>
              <w:tl2br w:val="nil"/>
              <w:tr2bl w:val="nil"/>
            </w:tcBorders>
            <w:shd w:val="clear" w:color="auto" w:fill="auto"/>
            <w:tcMar>
              <w:top w:w="0" w:type="dxa"/>
              <w:left w:w="108" w:type="dxa"/>
              <w:bottom w:w="0" w:type="dxa"/>
              <w:right w:w="108" w:type="dxa"/>
            </w:tcMar>
          </w:tcPr>
          <w:p w:rsidR="008E60A9" w:rsidRDefault="005E0DB7">
            <w:pPr>
              <w:rPr>
                <w:rFonts w:ascii="仿宋" w:eastAsia="仿宋" w:hAnsi="仿宋" w:cs="仿宋"/>
                <w:sz w:val="28"/>
                <w:szCs w:val="36"/>
              </w:rPr>
            </w:pPr>
            <w:r>
              <w:rPr>
                <w:rFonts w:ascii="仿宋" w:eastAsia="仿宋" w:hAnsi="仿宋" w:cs="仿宋" w:hint="eastAsia"/>
                <w:sz w:val="28"/>
                <w:szCs w:val="36"/>
              </w:rPr>
              <w:t>投标文件份数：正本壹份，副本贰份（正副本叙述有差异时以正本为准），密封提交。</w:t>
            </w:r>
          </w:p>
        </w:tc>
      </w:tr>
      <w:tr w:rsidR="008E60A9">
        <w:trPr>
          <w:trHeight w:val="334"/>
        </w:trPr>
        <w:tc>
          <w:tcPr>
            <w:tcW w:w="977" w:type="dxa"/>
            <w:tcBorders>
              <w:tl2br w:val="nil"/>
              <w:tr2bl w:val="nil"/>
            </w:tcBorders>
            <w:shd w:val="clear" w:color="auto" w:fill="auto"/>
            <w:tcMar>
              <w:top w:w="0" w:type="dxa"/>
              <w:left w:w="108" w:type="dxa"/>
              <w:bottom w:w="0" w:type="dxa"/>
              <w:right w:w="108" w:type="dxa"/>
            </w:tcMar>
            <w:vAlign w:val="center"/>
          </w:tcPr>
          <w:p w:rsidR="008E60A9" w:rsidRDefault="005E0DB7">
            <w:pPr>
              <w:jc w:val="center"/>
              <w:rPr>
                <w:rFonts w:ascii="仿宋" w:eastAsia="仿宋" w:hAnsi="仿宋" w:cs="仿宋"/>
                <w:sz w:val="28"/>
                <w:szCs w:val="36"/>
              </w:rPr>
            </w:pPr>
            <w:r>
              <w:rPr>
                <w:rFonts w:ascii="仿宋" w:eastAsia="仿宋" w:hAnsi="仿宋" w:cs="仿宋" w:hint="eastAsia"/>
                <w:sz w:val="28"/>
                <w:szCs w:val="36"/>
              </w:rPr>
              <w:lastRenderedPageBreak/>
              <w:t>8</w:t>
            </w:r>
          </w:p>
        </w:tc>
        <w:tc>
          <w:tcPr>
            <w:tcW w:w="8914" w:type="dxa"/>
            <w:tcBorders>
              <w:tl2br w:val="nil"/>
              <w:tr2bl w:val="nil"/>
            </w:tcBorders>
            <w:shd w:val="clear" w:color="auto" w:fill="auto"/>
            <w:tcMar>
              <w:top w:w="0" w:type="dxa"/>
              <w:left w:w="108" w:type="dxa"/>
              <w:bottom w:w="0" w:type="dxa"/>
              <w:right w:w="108" w:type="dxa"/>
            </w:tcMar>
            <w:vAlign w:val="center"/>
          </w:tcPr>
          <w:p w:rsidR="008E60A9" w:rsidRDefault="005E0DB7">
            <w:pPr>
              <w:rPr>
                <w:rFonts w:ascii="仿宋" w:eastAsia="仿宋" w:hAnsi="仿宋" w:cs="仿宋"/>
                <w:sz w:val="28"/>
                <w:szCs w:val="36"/>
              </w:rPr>
            </w:pPr>
            <w:r>
              <w:rPr>
                <w:rFonts w:ascii="仿宋" w:eastAsia="仿宋" w:hAnsi="仿宋" w:cs="仿宋" w:hint="eastAsia"/>
                <w:sz w:val="28"/>
                <w:szCs w:val="36"/>
              </w:rPr>
              <w:t>招标评定方法：综合评分法</w:t>
            </w:r>
          </w:p>
        </w:tc>
      </w:tr>
      <w:tr w:rsidR="008E60A9">
        <w:trPr>
          <w:trHeight w:val="549"/>
        </w:trPr>
        <w:tc>
          <w:tcPr>
            <w:tcW w:w="977" w:type="dxa"/>
            <w:tcBorders>
              <w:tl2br w:val="nil"/>
              <w:tr2bl w:val="nil"/>
            </w:tcBorders>
            <w:shd w:val="clear" w:color="auto" w:fill="auto"/>
            <w:tcMar>
              <w:top w:w="0" w:type="dxa"/>
              <w:left w:w="108" w:type="dxa"/>
              <w:bottom w:w="0" w:type="dxa"/>
              <w:right w:w="108" w:type="dxa"/>
            </w:tcMar>
            <w:vAlign w:val="center"/>
          </w:tcPr>
          <w:p w:rsidR="008E60A9" w:rsidRDefault="005E0DB7">
            <w:pPr>
              <w:jc w:val="center"/>
              <w:rPr>
                <w:rFonts w:ascii="仿宋" w:eastAsia="仿宋" w:hAnsi="仿宋" w:cs="仿宋"/>
                <w:sz w:val="28"/>
                <w:szCs w:val="36"/>
              </w:rPr>
            </w:pPr>
            <w:r>
              <w:rPr>
                <w:rFonts w:ascii="仿宋" w:eastAsia="仿宋" w:hAnsi="仿宋" w:cs="仿宋" w:hint="eastAsia"/>
                <w:sz w:val="28"/>
                <w:szCs w:val="36"/>
              </w:rPr>
              <w:t>9</w:t>
            </w:r>
          </w:p>
        </w:tc>
        <w:tc>
          <w:tcPr>
            <w:tcW w:w="8914" w:type="dxa"/>
            <w:tcBorders>
              <w:tl2br w:val="nil"/>
              <w:tr2bl w:val="nil"/>
            </w:tcBorders>
            <w:shd w:val="clear" w:color="auto" w:fill="auto"/>
            <w:tcMar>
              <w:top w:w="0" w:type="dxa"/>
              <w:left w:w="108" w:type="dxa"/>
              <w:bottom w:w="0" w:type="dxa"/>
              <w:right w:w="108" w:type="dxa"/>
            </w:tcMar>
          </w:tcPr>
          <w:p w:rsidR="008E60A9" w:rsidRDefault="005E0DB7">
            <w:pPr>
              <w:rPr>
                <w:rFonts w:ascii="仿宋" w:eastAsia="仿宋" w:hAnsi="仿宋" w:cs="仿宋"/>
                <w:sz w:val="28"/>
                <w:szCs w:val="36"/>
              </w:rPr>
            </w:pPr>
            <w:r>
              <w:rPr>
                <w:rFonts w:ascii="仿宋" w:eastAsia="仿宋" w:hAnsi="仿宋" w:cs="仿宋" w:hint="eastAsia"/>
                <w:sz w:val="28"/>
                <w:szCs w:val="36"/>
              </w:rPr>
              <w:t>备注：投标人自行联系了解工作现场，投标人投标时应充分了解、理解学校审计需求情况，谨慎综合报价。</w:t>
            </w:r>
          </w:p>
        </w:tc>
      </w:tr>
      <w:tr w:rsidR="008E60A9">
        <w:trPr>
          <w:trHeight w:val="549"/>
        </w:trPr>
        <w:tc>
          <w:tcPr>
            <w:tcW w:w="977" w:type="dxa"/>
            <w:tcBorders>
              <w:tl2br w:val="nil"/>
              <w:tr2bl w:val="nil"/>
            </w:tcBorders>
            <w:shd w:val="clear" w:color="auto" w:fill="auto"/>
            <w:tcMar>
              <w:top w:w="0" w:type="dxa"/>
              <w:left w:w="108" w:type="dxa"/>
              <w:bottom w:w="0" w:type="dxa"/>
              <w:right w:w="108" w:type="dxa"/>
            </w:tcMar>
            <w:vAlign w:val="center"/>
          </w:tcPr>
          <w:p w:rsidR="008E60A9" w:rsidRDefault="005E0DB7">
            <w:pPr>
              <w:jc w:val="center"/>
              <w:rPr>
                <w:rFonts w:ascii="仿宋" w:eastAsia="仿宋" w:hAnsi="仿宋" w:cs="仿宋"/>
                <w:sz w:val="28"/>
                <w:szCs w:val="36"/>
              </w:rPr>
            </w:pPr>
            <w:r>
              <w:rPr>
                <w:rFonts w:ascii="仿宋" w:eastAsia="仿宋" w:hAnsi="仿宋" w:cs="仿宋" w:hint="eastAsia"/>
                <w:sz w:val="28"/>
                <w:szCs w:val="36"/>
              </w:rPr>
              <w:t>10</w:t>
            </w:r>
          </w:p>
        </w:tc>
        <w:tc>
          <w:tcPr>
            <w:tcW w:w="8914" w:type="dxa"/>
            <w:tcBorders>
              <w:tl2br w:val="nil"/>
              <w:tr2bl w:val="nil"/>
            </w:tcBorders>
            <w:shd w:val="clear" w:color="auto" w:fill="auto"/>
            <w:tcMar>
              <w:top w:w="0" w:type="dxa"/>
              <w:left w:w="108" w:type="dxa"/>
              <w:bottom w:w="0" w:type="dxa"/>
              <w:right w:w="108" w:type="dxa"/>
            </w:tcMar>
          </w:tcPr>
          <w:p w:rsidR="008E60A9" w:rsidRDefault="005E0DB7">
            <w:pPr>
              <w:widowControl/>
              <w:jc w:val="left"/>
              <w:rPr>
                <w:rFonts w:ascii="仿宋" w:eastAsia="仿宋" w:hAnsi="仿宋" w:cs="仿宋"/>
                <w:bCs/>
                <w:sz w:val="28"/>
                <w:szCs w:val="28"/>
              </w:rPr>
            </w:pPr>
            <w:r>
              <w:rPr>
                <w:rFonts w:ascii="仿宋" w:eastAsia="仿宋" w:hAnsi="仿宋" w:cs="仿宋" w:hint="eastAsia"/>
                <w:bCs/>
                <w:sz w:val="28"/>
                <w:szCs w:val="28"/>
              </w:rPr>
              <w:t xml:space="preserve">履约保证金  </w:t>
            </w:r>
            <w:r>
              <w:rPr>
                <w:rFonts w:ascii="仿宋" w:eastAsia="仿宋" w:hAnsi="仿宋" w:cs="仿宋" w:hint="eastAsia"/>
                <w:bCs/>
                <w:sz w:val="28"/>
                <w:szCs w:val="28"/>
              </w:rPr>
              <w:sym w:font="Wingdings" w:char="00FE"/>
            </w:r>
            <w:r>
              <w:rPr>
                <w:rFonts w:ascii="仿宋" w:eastAsia="仿宋" w:hAnsi="仿宋" w:cs="仿宋" w:hint="eastAsia"/>
                <w:bCs/>
                <w:sz w:val="28"/>
                <w:szCs w:val="28"/>
              </w:rPr>
              <w:t>免收</w:t>
            </w:r>
          </w:p>
        </w:tc>
      </w:tr>
    </w:tbl>
    <w:p w:rsidR="008E60A9" w:rsidRDefault="005E0DB7">
      <w:pPr>
        <w:widowControl/>
        <w:shd w:val="clear" w:color="auto" w:fill="FFFFFF"/>
        <w:spacing w:line="680" w:lineRule="exact"/>
        <w:ind w:firstLineChars="200" w:firstLine="602"/>
        <w:rPr>
          <w:rFonts w:ascii="仿宋" w:eastAsia="仿宋" w:hAnsi="仿宋" w:cs="仿宋"/>
          <w:b/>
          <w:bCs/>
          <w:kern w:val="0"/>
          <w:sz w:val="30"/>
          <w:szCs w:val="30"/>
          <w:shd w:val="clear" w:color="auto" w:fill="FFFFFF"/>
        </w:rPr>
      </w:pPr>
      <w:r>
        <w:rPr>
          <w:rFonts w:ascii="仿宋" w:eastAsia="仿宋" w:hAnsi="仿宋" w:cs="仿宋" w:hint="eastAsia"/>
          <w:b/>
          <w:bCs/>
          <w:kern w:val="0"/>
          <w:sz w:val="30"/>
          <w:szCs w:val="30"/>
          <w:shd w:val="clear" w:color="auto" w:fill="FFFFFF"/>
        </w:rPr>
        <w:t>二、投标单位资质要求</w:t>
      </w:r>
    </w:p>
    <w:p w:rsidR="008E60A9" w:rsidRDefault="005E0DB7">
      <w:pPr>
        <w:widowControl/>
        <w:shd w:val="clear" w:color="auto" w:fill="FFFFFF"/>
        <w:spacing w:line="680" w:lineRule="exact"/>
        <w:ind w:firstLine="527"/>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1、在中华人民共和国境内注册，有能力按本次采购文件要求按时、按质、按量提供货物及服务的单位。</w:t>
      </w:r>
    </w:p>
    <w:p w:rsidR="008E60A9" w:rsidRDefault="005E0DB7">
      <w:pPr>
        <w:widowControl/>
        <w:shd w:val="clear" w:color="auto" w:fill="FFFFFF"/>
        <w:spacing w:line="680" w:lineRule="exact"/>
        <w:ind w:firstLine="527"/>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 xml:space="preserve">2、报价人存在以下不良信用记录情形之一的,不得推荐为成交候选供应商,不得确定为成交供应商：  </w:t>
      </w:r>
    </w:p>
    <w:p w:rsidR="008E60A9" w:rsidRDefault="005E0DB7">
      <w:pPr>
        <w:widowControl/>
        <w:shd w:val="clear" w:color="auto" w:fill="FFFFFF"/>
        <w:spacing w:line="680" w:lineRule="exact"/>
        <w:ind w:firstLine="527"/>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 xml:space="preserve">(1)报价人被人民法院列入失信被执行人的； </w:t>
      </w:r>
    </w:p>
    <w:p w:rsidR="008E60A9" w:rsidRDefault="005E0DB7">
      <w:pPr>
        <w:widowControl/>
        <w:shd w:val="clear" w:color="auto" w:fill="FFFFFF"/>
        <w:spacing w:line="680" w:lineRule="exact"/>
        <w:ind w:firstLine="527"/>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 xml:space="preserve">(2)报价人或其法定代表人被人民检察院列入行贿犯罪档案的；  </w:t>
      </w:r>
    </w:p>
    <w:p w:rsidR="008E60A9" w:rsidRDefault="005E0DB7">
      <w:pPr>
        <w:widowControl/>
        <w:shd w:val="clear" w:color="auto" w:fill="FFFFFF"/>
        <w:spacing w:line="680" w:lineRule="exact"/>
        <w:ind w:firstLine="527"/>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 xml:space="preserve">(3)报价人被工商行政管理部门列入企业经营异常名录的； </w:t>
      </w:r>
    </w:p>
    <w:p w:rsidR="008E60A9" w:rsidRDefault="005E0DB7">
      <w:pPr>
        <w:widowControl/>
        <w:shd w:val="clear" w:color="auto" w:fill="FFFFFF"/>
        <w:spacing w:line="680" w:lineRule="exact"/>
        <w:ind w:firstLine="527"/>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 xml:space="preserve">(4)报价人被税务部门列入重大税收违法案件当事人名单的； </w:t>
      </w:r>
    </w:p>
    <w:p w:rsidR="008E60A9" w:rsidRDefault="005E0DB7">
      <w:pPr>
        <w:widowControl/>
        <w:shd w:val="clear" w:color="auto" w:fill="FFFFFF"/>
        <w:spacing w:line="680" w:lineRule="exact"/>
        <w:ind w:firstLine="527"/>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(5)报价人被政府采购监管部门列入政府采购严重违法失信行为  记录名单的。</w:t>
      </w:r>
    </w:p>
    <w:p w:rsidR="008E60A9" w:rsidRDefault="005E0DB7">
      <w:pPr>
        <w:widowControl/>
        <w:shd w:val="clear" w:color="auto" w:fill="FFFFFF"/>
        <w:spacing w:line="680" w:lineRule="exact"/>
        <w:ind w:firstLine="527"/>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3、供应商有下款第（1）至（5）项情形之一的，中标、成交无效，情节严重构成犯罪的，依法追究刑事责任：</w:t>
      </w:r>
    </w:p>
    <w:p w:rsidR="008E60A9" w:rsidRDefault="005E0DB7">
      <w:pPr>
        <w:widowControl/>
        <w:shd w:val="clear" w:color="auto" w:fill="FFFFFF"/>
        <w:spacing w:line="680" w:lineRule="exact"/>
        <w:ind w:firstLine="527"/>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(1)提供虚假材料谋取中标、成交的；</w:t>
      </w:r>
    </w:p>
    <w:p w:rsidR="008E60A9" w:rsidRDefault="005E0DB7">
      <w:pPr>
        <w:widowControl/>
        <w:shd w:val="clear" w:color="auto" w:fill="FFFFFF"/>
        <w:spacing w:line="680" w:lineRule="exact"/>
        <w:ind w:firstLine="527"/>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lastRenderedPageBreak/>
        <w:t>(2)采取不正当手段诋毁、排挤其他供应商的；</w:t>
      </w:r>
    </w:p>
    <w:p w:rsidR="008E60A9" w:rsidRDefault="005E0DB7">
      <w:pPr>
        <w:widowControl/>
        <w:shd w:val="clear" w:color="auto" w:fill="FFFFFF"/>
        <w:spacing w:line="680" w:lineRule="exact"/>
        <w:ind w:firstLine="527"/>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(3)与采购人、其他供应商或者采购代理机构恶意串通的；</w:t>
      </w:r>
    </w:p>
    <w:p w:rsidR="008E60A9" w:rsidRDefault="005E0DB7">
      <w:pPr>
        <w:widowControl/>
        <w:shd w:val="clear" w:color="auto" w:fill="FFFFFF"/>
        <w:spacing w:line="680" w:lineRule="exact"/>
        <w:ind w:firstLine="527"/>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(4)向采购人、采购代理机构行贿或者提供其他不正当利益的；</w:t>
      </w:r>
    </w:p>
    <w:p w:rsidR="008E60A9" w:rsidRDefault="005E0DB7">
      <w:pPr>
        <w:widowControl/>
        <w:shd w:val="clear" w:color="auto" w:fill="FFFFFF"/>
        <w:spacing w:line="680" w:lineRule="exact"/>
        <w:ind w:firstLine="527"/>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(5)在招标采购过程中与采购人进行协商谈判的；</w:t>
      </w:r>
    </w:p>
    <w:p w:rsidR="008E60A9" w:rsidRDefault="005E0DB7">
      <w:pPr>
        <w:widowControl/>
        <w:shd w:val="clear" w:color="auto" w:fill="FFFFFF"/>
        <w:spacing w:line="680" w:lineRule="exact"/>
        <w:ind w:firstLine="527"/>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(6)拒绝有关部门监督检查或者提供虚假情况的。</w:t>
      </w:r>
    </w:p>
    <w:p w:rsidR="008E60A9" w:rsidRDefault="005E0DB7">
      <w:pPr>
        <w:widowControl/>
        <w:shd w:val="clear" w:color="auto" w:fill="FFFFFF"/>
        <w:spacing w:line="680" w:lineRule="exact"/>
        <w:ind w:firstLine="527"/>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4、具有经工商登记的营业执照、会计师事务所执业资格证书；</w:t>
      </w:r>
    </w:p>
    <w:p w:rsidR="008E60A9" w:rsidRDefault="005E0DB7">
      <w:pPr>
        <w:pStyle w:val="a0"/>
        <w:spacing w:line="680" w:lineRule="exact"/>
        <w:ind w:firstLine="600"/>
        <w:rPr>
          <w:rFonts w:ascii="仿宋" w:eastAsia="仿宋" w:hAnsi="仿宋" w:cs="仿宋"/>
          <w:kern w:val="0"/>
          <w:sz w:val="30"/>
          <w:szCs w:val="30"/>
          <w:shd w:val="clear" w:color="auto" w:fill="FFFFFF"/>
        </w:rPr>
      </w:pPr>
      <w:r>
        <w:rPr>
          <w:rFonts w:ascii="仿宋" w:eastAsia="仿宋" w:hAnsi="仿宋" w:cs="仿宋" w:hint="eastAsia"/>
          <w:sz w:val="30"/>
          <w:szCs w:val="30"/>
        </w:rPr>
        <w:t>5、</w:t>
      </w:r>
      <w:r>
        <w:rPr>
          <w:rFonts w:ascii="仿宋" w:eastAsia="仿宋" w:hAnsi="仿宋" w:cs="仿宋" w:hint="eastAsia"/>
          <w:kern w:val="0"/>
          <w:sz w:val="30"/>
          <w:szCs w:val="30"/>
          <w:shd w:val="clear" w:color="auto" w:fill="FFFFFF"/>
        </w:rPr>
        <w:t>参与投标的会计师事务所若为合肥市审计局全覆盖审计以及合肥市教育局2022年最新入库的“合肥市教育局内部审计和绩效评价服务”第1包会计师事务所中标单位，同等条件下且符合采购文件要求的优先考虑；</w:t>
      </w:r>
    </w:p>
    <w:p w:rsidR="008E60A9" w:rsidRPr="00AF6960" w:rsidRDefault="005E0DB7" w:rsidP="00AF6960">
      <w:pPr>
        <w:widowControl/>
        <w:shd w:val="clear" w:color="auto" w:fill="FFFFFF"/>
        <w:spacing w:line="680" w:lineRule="exact"/>
        <w:ind w:firstLine="527"/>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6、配备的项目组人员不少于4人，其中项目负责人1名、会计师2名、助理会计师1名，项目负责人必须为注册会计师。中标后，项目组人员必须固定，不得随意更换。</w:t>
      </w:r>
    </w:p>
    <w:p w:rsidR="008E60A9" w:rsidRDefault="005E0DB7">
      <w:pPr>
        <w:widowControl/>
        <w:shd w:val="clear" w:color="auto" w:fill="FFFFFF"/>
        <w:spacing w:line="680" w:lineRule="exact"/>
        <w:ind w:firstLineChars="200" w:firstLine="602"/>
        <w:rPr>
          <w:rFonts w:ascii="仿宋" w:eastAsia="仿宋" w:hAnsi="仿宋" w:cs="仿宋"/>
          <w:sz w:val="30"/>
          <w:szCs w:val="30"/>
        </w:rPr>
      </w:pPr>
      <w:r>
        <w:rPr>
          <w:rFonts w:ascii="仿宋" w:eastAsia="仿宋" w:hAnsi="仿宋" w:cs="仿宋" w:hint="eastAsia"/>
          <w:b/>
          <w:bCs/>
          <w:kern w:val="0"/>
          <w:sz w:val="30"/>
          <w:szCs w:val="30"/>
          <w:shd w:val="clear" w:color="auto" w:fill="FFFFFF"/>
        </w:rPr>
        <w:t>三、评标概要</w:t>
      </w:r>
    </w:p>
    <w:p w:rsidR="008E60A9" w:rsidRDefault="005E0DB7">
      <w:pPr>
        <w:widowControl/>
        <w:shd w:val="clear" w:color="auto" w:fill="FFFFFF"/>
        <w:spacing w:line="680" w:lineRule="exact"/>
        <w:ind w:firstLineChars="200" w:firstLine="600"/>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1、评标办法：本项目采用综合评分法。根据投标人资质、信誉、投标价格、业绩、人员配备、服务方案等因素综合评定确定中标单位；投标报价即为完成本项目的包干价格，据实结算；请各投标人按照上述要求进行精心组织实证材料并投标报价。</w:t>
      </w:r>
    </w:p>
    <w:p w:rsidR="008E60A9" w:rsidRDefault="005E0DB7">
      <w:pPr>
        <w:widowControl/>
        <w:shd w:val="clear" w:color="auto" w:fill="FFFFFF"/>
        <w:spacing w:line="680" w:lineRule="exact"/>
        <w:ind w:firstLineChars="200" w:firstLine="600"/>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lastRenderedPageBreak/>
        <w:t>2、按总分高低确定中标人，中标结果通过招标信息发布站点公示，非特殊原因招标人不对未中标原因作任何解释。</w:t>
      </w:r>
    </w:p>
    <w:p w:rsidR="008E60A9" w:rsidRDefault="005E0DB7">
      <w:pPr>
        <w:widowControl/>
        <w:shd w:val="clear" w:color="auto" w:fill="FFFFFF"/>
        <w:spacing w:line="680" w:lineRule="exact"/>
        <w:ind w:firstLineChars="200" w:firstLine="600"/>
        <w:jc w:val="left"/>
      </w:pPr>
      <w:r>
        <w:rPr>
          <w:rFonts w:ascii="仿宋" w:eastAsia="仿宋" w:hAnsi="仿宋" w:cs="仿宋" w:hint="eastAsia"/>
          <w:kern w:val="0"/>
          <w:sz w:val="30"/>
          <w:szCs w:val="30"/>
          <w:shd w:val="clear" w:color="auto" w:fill="FFFFFF"/>
        </w:rPr>
        <w:t>3、评标时，竞标单位无需到现场。</w:t>
      </w:r>
    </w:p>
    <w:p w:rsidR="008E60A9" w:rsidRDefault="005E0DB7">
      <w:pPr>
        <w:widowControl/>
        <w:shd w:val="clear" w:color="auto" w:fill="FFFFFF"/>
        <w:spacing w:line="680" w:lineRule="exact"/>
        <w:ind w:firstLineChars="100" w:firstLine="301"/>
        <w:rPr>
          <w:rFonts w:ascii="仿宋" w:eastAsia="仿宋" w:hAnsi="仿宋" w:cs="仿宋"/>
          <w:b/>
          <w:bCs/>
          <w:kern w:val="0"/>
          <w:sz w:val="30"/>
          <w:szCs w:val="30"/>
          <w:shd w:val="clear" w:color="auto" w:fill="FFFFFF"/>
        </w:rPr>
      </w:pPr>
      <w:r>
        <w:rPr>
          <w:rFonts w:ascii="仿宋" w:eastAsia="仿宋" w:hAnsi="仿宋" w:cs="仿宋" w:hint="eastAsia"/>
          <w:b/>
          <w:bCs/>
          <w:kern w:val="0"/>
          <w:sz w:val="30"/>
          <w:szCs w:val="30"/>
          <w:shd w:val="clear" w:color="auto" w:fill="FFFFFF"/>
        </w:rPr>
        <w:t>四、标书内容</w:t>
      </w:r>
    </w:p>
    <w:p w:rsidR="008E60A9" w:rsidRDefault="005E0DB7">
      <w:pPr>
        <w:widowControl/>
        <w:shd w:val="clear" w:color="auto" w:fill="FFFFFF"/>
        <w:spacing w:line="680" w:lineRule="exact"/>
        <w:ind w:firstLineChars="200" w:firstLine="600"/>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参加竞标单位需密封提交标书，标书封面注明正副本，标书需包含材料审核项中的内容和以下但不限于以下内容：</w:t>
      </w:r>
    </w:p>
    <w:p w:rsidR="008E60A9" w:rsidRDefault="005E0DB7">
      <w:pPr>
        <w:widowControl/>
        <w:shd w:val="clear" w:color="auto" w:fill="FFFFFF"/>
        <w:spacing w:line="680" w:lineRule="exact"/>
        <w:ind w:firstLineChars="200" w:firstLine="600"/>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1、具有经工商登记的营业执照、会计师事务所执业资格证书；</w:t>
      </w:r>
    </w:p>
    <w:p w:rsidR="008E60A9" w:rsidRDefault="005E0DB7">
      <w:pPr>
        <w:widowControl/>
        <w:shd w:val="clear" w:color="auto" w:fill="FFFFFF"/>
        <w:spacing w:line="680" w:lineRule="exact"/>
        <w:ind w:firstLineChars="200" w:firstLine="600"/>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2、公司法定代表人身份证复印件及联系电话（加盖单位公章）；</w:t>
      </w:r>
    </w:p>
    <w:p w:rsidR="008E60A9" w:rsidRDefault="005E0DB7">
      <w:pPr>
        <w:widowControl/>
        <w:shd w:val="clear" w:color="auto" w:fill="FFFFFF"/>
        <w:spacing w:line="680" w:lineRule="exact"/>
        <w:ind w:firstLineChars="200" w:firstLine="600"/>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3、投标函；</w:t>
      </w:r>
    </w:p>
    <w:p w:rsidR="008E60A9" w:rsidRDefault="005E0DB7">
      <w:pPr>
        <w:pStyle w:val="a0"/>
        <w:spacing w:line="680" w:lineRule="exact"/>
        <w:ind w:firstLine="600"/>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4、项目报价书；</w:t>
      </w:r>
    </w:p>
    <w:p w:rsidR="008E60A9" w:rsidRDefault="005E0DB7">
      <w:pPr>
        <w:pStyle w:val="5"/>
        <w:spacing w:line="680" w:lineRule="exact"/>
        <w:ind w:leftChars="0" w:left="0" w:firstLineChars="0" w:firstLine="600"/>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5、服务承诺书；</w:t>
      </w:r>
    </w:p>
    <w:p w:rsidR="008E60A9" w:rsidRDefault="005E0DB7">
      <w:pPr>
        <w:pStyle w:val="5"/>
        <w:spacing w:line="680" w:lineRule="exact"/>
        <w:ind w:leftChars="0" w:left="0" w:firstLineChars="0" w:firstLine="600"/>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6、根据评分标准要求提供相关证明资料。</w:t>
      </w:r>
    </w:p>
    <w:p w:rsidR="008E60A9" w:rsidRDefault="005E0DB7">
      <w:pPr>
        <w:widowControl/>
        <w:shd w:val="clear" w:color="auto" w:fill="FFFFFF"/>
        <w:spacing w:line="680" w:lineRule="exact"/>
        <w:ind w:firstLineChars="100" w:firstLine="301"/>
        <w:rPr>
          <w:rFonts w:ascii="仿宋" w:eastAsia="仿宋" w:hAnsi="仿宋" w:cs="仿宋"/>
          <w:b/>
          <w:bCs/>
          <w:kern w:val="0"/>
          <w:sz w:val="30"/>
          <w:szCs w:val="30"/>
          <w:shd w:val="clear" w:color="auto" w:fill="FFFFFF"/>
        </w:rPr>
      </w:pPr>
      <w:r>
        <w:rPr>
          <w:rFonts w:ascii="仿宋" w:eastAsia="仿宋" w:hAnsi="仿宋" w:cs="仿宋" w:hint="eastAsia"/>
          <w:b/>
          <w:bCs/>
          <w:kern w:val="0"/>
          <w:sz w:val="30"/>
          <w:szCs w:val="30"/>
          <w:shd w:val="clear" w:color="auto" w:fill="FFFFFF"/>
        </w:rPr>
        <w:t>五、特别告知事项</w:t>
      </w:r>
    </w:p>
    <w:p w:rsidR="008E60A9" w:rsidRDefault="005E0DB7">
      <w:pPr>
        <w:widowControl/>
        <w:shd w:val="clear" w:color="auto" w:fill="FFFFFF"/>
        <w:spacing w:line="680" w:lineRule="exact"/>
        <w:ind w:firstLineChars="200" w:firstLine="600"/>
        <w:jc w:val="left"/>
        <w:rPr>
          <w:rFonts w:ascii="仿宋" w:eastAsia="仿宋" w:hAnsi="仿宋" w:cs="仿宋"/>
          <w:sz w:val="30"/>
          <w:szCs w:val="30"/>
        </w:rPr>
      </w:pPr>
      <w:r>
        <w:rPr>
          <w:rFonts w:ascii="仿宋" w:eastAsia="仿宋" w:hAnsi="仿宋" w:cs="仿宋" w:hint="eastAsia"/>
          <w:kern w:val="0"/>
          <w:sz w:val="30"/>
          <w:szCs w:val="30"/>
          <w:shd w:val="clear" w:color="auto" w:fill="FFFFFF"/>
        </w:rPr>
        <w:t>招投标文件是将来签订正式合同的组成部分，与正式合同具有同等法律效力；中标后，签订合同价格为完成服务内容的固定价格，招标方不会支付任何额外的费用。</w:t>
      </w:r>
    </w:p>
    <w:p w:rsidR="008E60A9" w:rsidRDefault="005E0DB7">
      <w:pPr>
        <w:widowControl/>
        <w:shd w:val="clear" w:color="auto" w:fill="FFFFFF"/>
        <w:spacing w:line="680" w:lineRule="exact"/>
        <w:ind w:firstLineChars="100" w:firstLine="301"/>
        <w:rPr>
          <w:rFonts w:ascii="仿宋" w:eastAsia="仿宋" w:hAnsi="仿宋" w:cs="仿宋"/>
          <w:b/>
          <w:bCs/>
          <w:kern w:val="0"/>
          <w:sz w:val="30"/>
          <w:szCs w:val="30"/>
          <w:shd w:val="clear" w:color="auto" w:fill="FFFFFF"/>
        </w:rPr>
      </w:pPr>
      <w:r>
        <w:rPr>
          <w:rFonts w:ascii="仿宋" w:eastAsia="仿宋" w:hAnsi="仿宋" w:cs="仿宋" w:hint="eastAsia"/>
          <w:b/>
          <w:bCs/>
          <w:kern w:val="0"/>
          <w:sz w:val="30"/>
          <w:szCs w:val="30"/>
          <w:shd w:val="clear" w:color="auto" w:fill="FFFFFF"/>
        </w:rPr>
        <w:t>六、法律责任</w:t>
      </w:r>
    </w:p>
    <w:p w:rsidR="008E60A9" w:rsidRDefault="005E0DB7">
      <w:pPr>
        <w:widowControl/>
        <w:shd w:val="clear" w:color="auto" w:fill="FFFFFF"/>
        <w:spacing w:line="680" w:lineRule="exact"/>
        <w:ind w:firstLineChars="100" w:firstLine="300"/>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lastRenderedPageBreak/>
        <w:t> 中标单位有下列行为，学校可以追究其责任，中标单位所中标为废标，学校有权单方面解除合同并要求中标单位承担赔偿责任。</w:t>
      </w:r>
    </w:p>
    <w:p w:rsidR="008E60A9" w:rsidRDefault="005E0DB7">
      <w:pPr>
        <w:widowControl/>
        <w:shd w:val="clear" w:color="auto" w:fill="FFFFFF"/>
        <w:spacing w:line="680" w:lineRule="exact"/>
        <w:ind w:firstLineChars="200" w:firstLine="600"/>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1、任何投标单位恶意串通，相互陪标的；</w:t>
      </w:r>
    </w:p>
    <w:p w:rsidR="008E60A9" w:rsidRDefault="005E0DB7">
      <w:pPr>
        <w:widowControl/>
        <w:shd w:val="clear" w:color="auto" w:fill="FFFFFF"/>
        <w:spacing w:line="680" w:lineRule="exact"/>
        <w:ind w:firstLineChars="200" w:firstLine="600"/>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2、中标单位不按照本招标文件规定进行合同变更的。</w:t>
      </w:r>
    </w:p>
    <w:p w:rsidR="008E60A9" w:rsidRDefault="005E0DB7">
      <w:pPr>
        <w:widowControl/>
        <w:shd w:val="clear" w:color="auto" w:fill="FFFFFF"/>
        <w:spacing w:line="680" w:lineRule="exact"/>
        <w:ind w:firstLineChars="200" w:firstLine="600"/>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3、中标单位有下款第（1）至（5）项情形之一的，中标、成交无效，情节严重构成犯罪的，依法追究刑事责任：</w:t>
      </w:r>
    </w:p>
    <w:p w:rsidR="008E60A9" w:rsidRDefault="005E0DB7">
      <w:pPr>
        <w:widowControl/>
        <w:shd w:val="clear" w:color="auto" w:fill="FFFFFF"/>
        <w:spacing w:line="680" w:lineRule="exact"/>
        <w:ind w:firstLineChars="200" w:firstLine="600"/>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(1)提供虚假材料谋取中标、成交的；</w:t>
      </w:r>
    </w:p>
    <w:p w:rsidR="008E60A9" w:rsidRDefault="005E0DB7">
      <w:pPr>
        <w:widowControl/>
        <w:shd w:val="clear" w:color="auto" w:fill="FFFFFF"/>
        <w:spacing w:line="680" w:lineRule="exact"/>
        <w:ind w:firstLineChars="200" w:firstLine="600"/>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(2)采取不正当手段诋毁、排挤其他供应商的；</w:t>
      </w:r>
    </w:p>
    <w:p w:rsidR="008E60A9" w:rsidRDefault="005E0DB7">
      <w:pPr>
        <w:widowControl/>
        <w:shd w:val="clear" w:color="auto" w:fill="FFFFFF"/>
        <w:spacing w:line="680" w:lineRule="exact"/>
        <w:ind w:firstLineChars="200" w:firstLine="600"/>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(3)与采购人、其他供应商或者采购代理机构恶意串通的；</w:t>
      </w:r>
    </w:p>
    <w:p w:rsidR="008E60A9" w:rsidRDefault="005E0DB7">
      <w:pPr>
        <w:widowControl/>
        <w:shd w:val="clear" w:color="auto" w:fill="FFFFFF"/>
        <w:spacing w:line="680" w:lineRule="exact"/>
        <w:ind w:firstLineChars="200" w:firstLine="600"/>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(4)向采购人、采购代理机构行贿或提供其他不正当利益的；</w:t>
      </w:r>
    </w:p>
    <w:p w:rsidR="008E60A9" w:rsidRDefault="005E0DB7">
      <w:pPr>
        <w:widowControl/>
        <w:shd w:val="clear" w:color="auto" w:fill="FFFFFF"/>
        <w:spacing w:line="680" w:lineRule="exact"/>
        <w:ind w:firstLineChars="200" w:firstLine="600"/>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(5)在招标采购过程中与采购人进行协商谈判的；</w:t>
      </w:r>
    </w:p>
    <w:p w:rsidR="008E60A9" w:rsidRDefault="005E0DB7">
      <w:pPr>
        <w:widowControl/>
        <w:shd w:val="clear" w:color="auto" w:fill="FFFFFF"/>
        <w:spacing w:line="680" w:lineRule="exact"/>
        <w:ind w:firstLineChars="200" w:firstLine="600"/>
        <w:jc w:val="left"/>
        <w:rPr>
          <w:rFonts w:ascii="仿宋" w:eastAsia="仿宋" w:hAnsi="仿宋" w:cs="仿宋"/>
          <w:sz w:val="30"/>
          <w:szCs w:val="30"/>
        </w:rPr>
      </w:pPr>
      <w:r>
        <w:rPr>
          <w:rFonts w:ascii="仿宋" w:eastAsia="仿宋" w:hAnsi="仿宋" w:cs="仿宋" w:hint="eastAsia"/>
          <w:kern w:val="0"/>
          <w:sz w:val="30"/>
          <w:szCs w:val="30"/>
          <w:shd w:val="clear" w:color="auto" w:fill="FFFFFF"/>
        </w:rPr>
        <w:t>(6)拒绝有关部门监督检查或者提供虚假情况的。</w:t>
      </w:r>
    </w:p>
    <w:p w:rsidR="008E60A9" w:rsidRDefault="005E0DB7">
      <w:pPr>
        <w:widowControl/>
        <w:shd w:val="clear" w:color="auto" w:fill="FFFFFF"/>
        <w:spacing w:line="680" w:lineRule="exact"/>
        <w:ind w:firstLineChars="200" w:firstLine="602"/>
        <w:rPr>
          <w:rFonts w:ascii="仿宋" w:eastAsia="仿宋" w:hAnsi="仿宋" w:cs="仿宋"/>
          <w:sz w:val="30"/>
          <w:szCs w:val="30"/>
        </w:rPr>
      </w:pPr>
      <w:r>
        <w:rPr>
          <w:rFonts w:ascii="仿宋" w:eastAsia="仿宋" w:hAnsi="仿宋" w:cs="仿宋" w:hint="eastAsia"/>
          <w:b/>
          <w:bCs/>
          <w:kern w:val="0"/>
          <w:sz w:val="30"/>
          <w:szCs w:val="30"/>
          <w:shd w:val="clear" w:color="auto" w:fill="FFFFFF"/>
        </w:rPr>
        <w:t>七、材料审核及评分标准（满分100分）</w:t>
      </w:r>
    </w:p>
    <w:p w:rsidR="008E60A9" w:rsidRDefault="005E0DB7">
      <w:pPr>
        <w:widowControl/>
        <w:shd w:val="clear" w:color="auto" w:fill="FFFFFF"/>
        <w:spacing w:line="680" w:lineRule="exact"/>
        <w:ind w:firstLineChars="200" w:firstLine="602"/>
        <w:jc w:val="left"/>
        <w:rPr>
          <w:rFonts w:ascii="仿宋" w:eastAsia="仿宋" w:hAnsi="仿宋" w:cs="仿宋"/>
          <w:b/>
          <w:bCs/>
          <w:kern w:val="0"/>
          <w:sz w:val="30"/>
          <w:szCs w:val="30"/>
          <w:shd w:val="clear" w:color="auto" w:fill="FFFFFF"/>
        </w:rPr>
      </w:pPr>
      <w:r>
        <w:rPr>
          <w:rFonts w:ascii="仿宋" w:eastAsia="仿宋" w:hAnsi="仿宋" w:cs="仿宋" w:hint="eastAsia"/>
          <w:b/>
          <w:bCs/>
          <w:kern w:val="0"/>
          <w:sz w:val="30"/>
          <w:szCs w:val="30"/>
          <w:shd w:val="clear" w:color="auto" w:fill="FFFFFF"/>
        </w:rPr>
        <w:t>本表中所有材料均需加盖投标单位公章。</w:t>
      </w:r>
    </w:p>
    <w:p w:rsidR="008E60A9" w:rsidRDefault="005E0DB7">
      <w:pPr>
        <w:spacing w:line="680" w:lineRule="exact"/>
        <w:ind w:firstLineChars="200" w:firstLine="600"/>
        <w:rPr>
          <w:rFonts w:ascii="仿宋" w:eastAsia="仿宋" w:hAnsi="仿宋" w:cs="仿宋"/>
          <w:bCs/>
          <w:sz w:val="30"/>
          <w:szCs w:val="30"/>
        </w:rPr>
      </w:pPr>
      <w:r>
        <w:rPr>
          <w:rFonts w:ascii="仿宋" w:eastAsia="仿宋" w:hAnsi="仿宋" w:cs="仿宋" w:hint="eastAsia"/>
          <w:bCs/>
          <w:sz w:val="30"/>
          <w:szCs w:val="30"/>
        </w:rPr>
        <w:t>1、评审小组只对通过初审的响应文件进行综合评审。</w:t>
      </w:r>
    </w:p>
    <w:p w:rsidR="008E60A9" w:rsidRDefault="005E0DB7">
      <w:pPr>
        <w:spacing w:line="680" w:lineRule="exact"/>
        <w:ind w:firstLineChars="200" w:firstLine="600"/>
        <w:rPr>
          <w:rFonts w:ascii="仿宋" w:eastAsia="仿宋" w:hAnsi="仿宋" w:cs="仿宋"/>
          <w:bCs/>
          <w:sz w:val="30"/>
          <w:szCs w:val="30"/>
        </w:rPr>
      </w:pPr>
      <w:r>
        <w:rPr>
          <w:rFonts w:ascii="仿宋" w:eastAsia="仿宋" w:hAnsi="仿宋" w:cs="仿宋" w:hint="eastAsia"/>
          <w:bCs/>
          <w:sz w:val="30"/>
          <w:szCs w:val="30"/>
        </w:rPr>
        <w:t>2、根据评分的细则，评委应对进入综合评审的所有响应文件进行评分，并分别填写打分表。</w:t>
      </w:r>
    </w:p>
    <w:p w:rsidR="008E60A9" w:rsidRDefault="005E0DB7">
      <w:pPr>
        <w:spacing w:line="680" w:lineRule="exact"/>
        <w:ind w:firstLineChars="200" w:firstLine="600"/>
        <w:rPr>
          <w:rFonts w:ascii="仿宋" w:eastAsia="仿宋" w:hAnsi="仿宋" w:cs="仿宋"/>
          <w:bCs/>
          <w:sz w:val="30"/>
          <w:szCs w:val="30"/>
        </w:rPr>
      </w:pPr>
      <w:r>
        <w:rPr>
          <w:rFonts w:ascii="仿宋" w:eastAsia="仿宋" w:hAnsi="仿宋" w:cs="仿宋" w:hint="eastAsia"/>
          <w:bCs/>
          <w:sz w:val="30"/>
          <w:szCs w:val="30"/>
        </w:rPr>
        <w:t>3、对投标人的评委赋分，取各位评委评分的平均值为该投标人的最终得分，得分均保留小数点后两位（小数点后第三位四</w:t>
      </w:r>
      <w:r>
        <w:rPr>
          <w:rFonts w:ascii="仿宋" w:eastAsia="仿宋" w:hAnsi="仿宋" w:cs="仿宋" w:hint="eastAsia"/>
          <w:bCs/>
          <w:sz w:val="30"/>
          <w:szCs w:val="30"/>
        </w:rPr>
        <w:lastRenderedPageBreak/>
        <w:t>舍五入）。选取得分最高投标人作为中标人。</w:t>
      </w:r>
    </w:p>
    <w:p w:rsidR="008E60A9" w:rsidRDefault="005E0DB7">
      <w:pPr>
        <w:spacing w:line="680" w:lineRule="exact"/>
        <w:ind w:firstLineChars="200" w:firstLine="600"/>
        <w:rPr>
          <w:rFonts w:ascii="仿宋" w:eastAsia="仿宋" w:hAnsi="仿宋" w:cs="仿宋"/>
          <w:bCs/>
          <w:sz w:val="30"/>
          <w:szCs w:val="30"/>
        </w:rPr>
      </w:pPr>
      <w:r>
        <w:rPr>
          <w:rFonts w:ascii="仿宋" w:eastAsia="仿宋" w:hAnsi="仿宋" w:cs="仿宋" w:hint="eastAsia"/>
          <w:bCs/>
          <w:sz w:val="30"/>
          <w:szCs w:val="30"/>
        </w:rPr>
        <w:t>本项目综合评分满分为 100 分，具体评分细细则如下：</w:t>
      </w:r>
    </w:p>
    <w:p w:rsidR="008E60A9" w:rsidRDefault="008E60A9">
      <w:pPr>
        <w:pStyle w:val="a0"/>
        <w:ind w:firstLine="600"/>
        <w:rPr>
          <w:rFonts w:ascii="仿宋" w:eastAsia="仿宋" w:hAnsi="仿宋" w:cs="仿宋"/>
          <w:bCs/>
          <w:sz w:val="30"/>
          <w:szCs w:val="30"/>
        </w:rPr>
      </w:pPr>
    </w:p>
    <w:p w:rsidR="008E60A9" w:rsidRDefault="008E60A9">
      <w:pPr>
        <w:pStyle w:val="5"/>
        <w:ind w:left="1680" w:firstLine="600"/>
        <w:rPr>
          <w:rFonts w:ascii="仿宋" w:eastAsia="仿宋" w:hAnsi="仿宋" w:cs="仿宋"/>
          <w:bCs/>
          <w:sz w:val="30"/>
          <w:szCs w:val="30"/>
        </w:rPr>
      </w:pPr>
    </w:p>
    <w:p w:rsidR="008E60A9" w:rsidRDefault="008E60A9"/>
    <w:p w:rsidR="008E60A9" w:rsidRDefault="005E0DB7">
      <w:pPr>
        <w:pStyle w:val="20"/>
        <w:spacing w:line="680" w:lineRule="exact"/>
        <w:ind w:firstLineChars="100" w:firstLine="300"/>
        <w:rPr>
          <w:rFonts w:ascii="仿宋" w:eastAsia="仿宋" w:hAnsi="仿宋" w:cs="仿宋"/>
          <w:sz w:val="30"/>
          <w:szCs w:val="30"/>
        </w:rPr>
      </w:pPr>
      <w:r>
        <w:rPr>
          <w:rFonts w:ascii="仿宋" w:eastAsia="仿宋" w:hAnsi="仿宋" w:cs="仿宋" w:hint="eastAsia"/>
          <w:bCs/>
          <w:sz w:val="30"/>
          <w:szCs w:val="30"/>
        </w:rPr>
        <w:t>（一）</w:t>
      </w:r>
      <w:r>
        <w:rPr>
          <w:rFonts w:ascii="仿宋" w:eastAsia="仿宋" w:hAnsi="仿宋" w:cs="仿宋" w:hint="eastAsia"/>
          <w:b/>
          <w:sz w:val="30"/>
          <w:szCs w:val="30"/>
        </w:rPr>
        <w:t>资格审核</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2"/>
        <w:gridCol w:w="4768"/>
        <w:gridCol w:w="3096"/>
      </w:tblGrid>
      <w:tr w:rsidR="008E60A9">
        <w:trPr>
          <w:trHeight w:val="977"/>
          <w:jc w:val="center"/>
        </w:trPr>
        <w:tc>
          <w:tcPr>
            <w:tcW w:w="1252" w:type="dxa"/>
            <w:vAlign w:val="center"/>
          </w:tcPr>
          <w:p w:rsidR="008E60A9" w:rsidRDefault="005E0DB7">
            <w:pPr>
              <w:widowControl/>
              <w:jc w:val="center"/>
              <w:rPr>
                <w:rFonts w:ascii="仿宋" w:eastAsia="仿宋" w:hAnsi="仿宋" w:cs="仿宋"/>
                <w:sz w:val="24"/>
              </w:rPr>
            </w:pPr>
            <w:r>
              <w:rPr>
                <w:rFonts w:ascii="仿宋" w:eastAsia="仿宋" w:hAnsi="仿宋" w:cs="仿宋" w:hint="eastAsia"/>
                <w:sz w:val="24"/>
              </w:rPr>
              <w:t>分项</w:t>
            </w:r>
          </w:p>
        </w:tc>
        <w:tc>
          <w:tcPr>
            <w:tcW w:w="4768" w:type="dxa"/>
            <w:vAlign w:val="center"/>
          </w:tcPr>
          <w:p w:rsidR="008E60A9" w:rsidRDefault="005E0DB7">
            <w:pPr>
              <w:widowControl/>
              <w:jc w:val="center"/>
              <w:rPr>
                <w:rFonts w:ascii="仿宋" w:eastAsia="仿宋" w:hAnsi="仿宋" w:cs="仿宋"/>
                <w:sz w:val="24"/>
              </w:rPr>
            </w:pPr>
            <w:r>
              <w:rPr>
                <w:rFonts w:ascii="仿宋" w:eastAsia="仿宋" w:hAnsi="仿宋" w:cs="仿宋" w:hint="eastAsia"/>
                <w:sz w:val="24"/>
              </w:rPr>
              <w:t>内容</w:t>
            </w:r>
          </w:p>
        </w:tc>
        <w:tc>
          <w:tcPr>
            <w:tcW w:w="3096" w:type="dxa"/>
            <w:vAlign w:val="center"/>
          </w:tcPr>
          <w:p w:rsidR="008E60A9" w:rsidRDefault="005E0DB7">
            <w:pPr>
              <w:widowControl/>
              <w:jc w:val="center"/>
              <w:rPr>
                <w:rFonts w:ascii="仿宋" w:eastAsia="仿宋" w:hAnsi="仿宋" w:cs="仿宋"/>
                <w:sz w:val="24"/>
              </w:rPr>
            </w:pPr>
            <w:r>
              <w:rPr>
                <w:rFonts w:ascii="仿宋" w:eastAsia="仿宋" w:hAnsi="仿宋" w:cs="仿宋" w:hint="eastAsia"/>
                <w:sz w:val="24"/>
              </w:rPr>
              <w:t>评分标准</w:t>
            </w:r>
          </w:p>
        </w:tc>
      </w:tr>
      <w:tr w:rsidR="008E60A9">
        <w:trPr>
          <w:trHeight w:val="882"/>
          <w:jc w:val="center"/>
        </w:trPr>
        <w:tc>
          <w:tcPr>
            <w:tcW w:w="1252" w:type="dxa"/>
            <w:vMerge w:val="restart"/>
            <w:vAlign w:val="center"/>
          </w:tcPr>
          <w:p w:rsidR="008E60A9" w:rsidRDefault="005E0DB7">
            <w:pPr>
              <w:widowControl/>
              <w:jc w:val="center"/>
              <w:rPr>
                <w:rFonts w:ascii="仿宋" w:eastAsia="仿宋" w:hAnsi="仿宋" w:cs="仿宋"/>
                <w:sz w:val="24"/>
              </w:rPr>
            </w:pPr>
            <w:r>
              <w:rPr>
                <w:rFonts w:ascii="仿宋" w:eastAsia="仿宋" w:hAnsi="仿宋" w:cs="仿宋" w:hint="eastAsia"/>
                <w:sz w:val="24"/>
              </w:rPr>
              <w:t>必</w:t>
            </w:r>
          </w:p>
          <w:p w:rsidR="008E60A9" w:rsidRDefault="005E0DB7">
            <w:pPr>
              <w:widowControl/>
              <w:jc w:val="center"/>
              <w:rPr>
                <w:rFonts w:ascii="仿宋" w:eastAsia="仿宋" w:hAnsi="仿宋" w:cs="仿宋"/>
                <w:sz w:val="24"/>
              </w:rPr>
            </w:pPr>
            <w:r>
              <w:rPr>
                <w:rFonts w:ascii="仿宋" w:eastAsia="仿宋" w:hAnsi="仿宋" w:cs="仿宋" w:hint="eastAsia"/>
                <w:sz w:val="24"/>
              </w:rPr>
              <w:t>备</w:t>
            </w:r>
          </w:p>
          <w:p w:rsidR="008E60A9" w:rsidRDefault="005E0DB7">
            <w:pPr>
              <w:widowControl/>
              <w:jc w:val="center"/>
              <w:rPr>
                <w:rFonts w:ascii="仿宋" w:eastAsia="仿宋" w:hAnsi="仿宋" w:cs="仿宋"/>
                <w:sz w:val="24"/>
              </w:rPr>
            </w:pPr>
            <w:r>
              <w:rPr>
                <w:rFonts w:ascii="仿宋" w:eastAsia="仿宋" w:hAnsi="仿宋" w:cs="仿宋" w:hint="eastAsia"/>
                <w:sz w:val="24"/>
              </w:rPr>
              <w:t>项</w:t>
            </w:r>
          </w:p>
          <w:p w:rsidR="008E60A9" w:rsidRDefault="008E60A9">
            <w:pPr>
              <w:widowControl/>
              <w:jc w:val="center"/>
              <w:rPr>
                <w:rFonts w:ascii="仿宋" w:eastAsia="仿宋" w:hAnsi="仿宋" w:cs="仿宋"/>
                <w:sz w:val="24"/>
              </w:rPr>
            </w:pPr>
          </w:p>
          <w:p w:rsidR="008E60A9" w:rsidRDefault="005E0DB7">
            <w:pPr>
              <w:widowControl/>
              <w:jc w:val="center"/>
              <w:rPr>
                <w:rFonts w:ascii="仿宋" w:eastAsia="仿宋" w:hAnsi="仿宋" w:cs="仿宋"/>
                <w:sz w:val="24"/>
              </w:rPr>
            </w:pPr>
            <w:r>
              <w:rPr>
                <w:rFonts w:ascii="仿宋" w:eastAsia="仿宋" w:hAnsi="仿宋" w:cs="仿宋" w:hint="eastAsia"/>
                <w:sz w:val="24"/>
              </w:rPr>
              <w:t>注：</w:t>
            </w:r>
          </w:p>
          <w:p w:rsidR="008E60A9" w:rsidRDefault="005E0DB7">
            <w:pPr>
              <w:widowControl/>
              <w:jc w:val="center"/>
              <w:rPr>
                <w:rFonts w:ascii="仿宋" w:eastAsia="仿宋" w:hAnsi="仿宋" w:cs="仿宋"/>
                <w:sz w:val="24"/>
              </w:rPr>
            </w:pPr>
            <w:r>
              <w:rPr>
                <w:rFonts w:ascii="仿宋" w:eastAsia="仿宋" w:hAnsi="仿宋" w:cs="仿宋" w:hint="eastAsia"/>
                <w:sz w:val="24"/>
              </w:rPr>
              <w:t>缺</w:t>
            </w:r>
          </w:p>
          <w:p w:rsidR="008E60A9" w:rsidRDefault="005E0DB7">
            <w:pPr>
              <w:widowControl/>
              <w:jc w:val="center"/>
              <w:rPr>
                <w:rFonts w:ascii="仿宋" w:eastAsia="仿宋" w:hAnsi="仿宋" w:cs="仿宋"/>
                <w:sz w:val="24"/>
              </w:rPr>
            </w:pPr>
            <w:r>
              <w:rPr>
                <w:rFonts w:ascii="仿宋" w:eastAsia="仿宋" w:hAnsi="仿宋" w:cs="仿宋" w:hint="eastAsia"/>
                <w:sz w:val="24"/>
              </w:rPr>
              <w:t>一</w:t>
            </w:r>
          </w:p>
          <w:p w:rsidR="008E60A9" w:rsidRDefault="005E0DB7">
            <w:pPr>
              <w:widowControl/>
              <w:jc w:val="center"/>
              <w:rPr>
                <w:rFonts w:ascii="仿宋" w:eastAsia="仿宋" w:hAnsi="仿宋" w:cs="仿宋"/>
                <w:sz w:val="24"/>
              </w:rPr>
            </w:pPr>
            <w:r>
              <w:rPr>
                <w:rFonts w:ascii="仿宋" w:eastAsia="仿宋" w:hAnsi="仿宋" w:cs="仿宋" w:hint="eastAsia"/>
                <w:sz w:val="24"/>
              </w:rPr>
              <w:t>即</w:t>
            </w:r>
          </w:p>
          <w:p w:rsidR="008E60A9" w:rsidRDefault="005E0DB7">
            <w:pPr>
              <w:widowControl/>
              <w:jc w:val="center"/>
              <w:rPr>
                <w:rFonts w:ascii="仿宋" w:eastAsia="仿宋" w:hAnsi="仿宋" w:cs="仿宋"/>
                <w:sz w:val="24"/>
              </w:rPr>
            </w:pPr>
            <w:r>
              <w:rPr>
                <w:rFonts w:ascii="仿宋" w:eastAsia="仿宋" w:hAnsi="仿宋" w:cs="仿宋" w:hint="eastAsia"/>
                <w:sz w:val="24"/>
              </w:rPr>
              <w:t>为</w:t>
            </w:r>
          </w:p>
          <w:p w:rsidR="008E60A9" w:rsidRDefault="005E0DB7">
            <w:pPr>
              <w:widowControl/>
              <w:jc w:val="center"/>
              <w:rPr>
                <w:rFonts w:ascii="仿宋" w:eastAsia="仿宋" w:hAnsi="仿宋" w:cs="仿宋"/>
                <w:sz w:val="24"/>
              </w:rPr>
            </w:pPr>
            <w:r>
              <w:rPr>
                <w:rFonts w:ascii="仿宋" w:eastAsia="仿宋" w:hAnsi="仿宋" w:cs="仿宋" w:hint="eastAsia"/>
                <w:sz w:val="24"/>
              </w:rPr>
              <w:t>废</w:t>
            </w:r>
          </w:p>
          <w:p w:rsidR="008E60A9" w:rsidRDefault="005E0DB7">
            <w:pPr>
              <w:widowControl/>
              <w:jc w:val="center"/>
              <w:rPr>
                <w:rFonts w:ascii="仿宋" w:eastAsia="仿宋" w:hAnsi="仿宋" w:cs="仿宋"/>
                <w:sz w:val="24"/>
              </w:rPr>
            </w:pPr>
            <w:r>
              <w:rPr>
                <w:rFonts w:ascii="仿宋" w:eastAsia="仿宋" w:hAnsi="仿宋" w:cs="仿宋" w:hint="eastAsia"/>
                <w:sz w:val="24"/>
              </w:rPr>
              <w:t>标</w:t>
            </w:r>
          </w:p>
        </w:tc>
        <w:tc>
          <w:tcPr>
            <w:tcW w:w="4768" w:type="dxa"/>
            <w:vAlign w:val="center"/>
          </w:tcPr>
          <w:p w:rsidR="008E60A9" w:rsidRDefault="005E0DB7">
            <w:pPr>
              <w:widowControl/>
              <w:jc w:val="left"/>
              <w:rPr>
                <w:rFonts w:ascii="仿宋" w:eastAsia="仿宋" w:hAnsi="仿宋" w:cs="仿宋"/>
                <w:sz w:val="24"/>
              </w:rPr>
            </w:pPr>
            <w:r>
              <w:rPr>
                <w:rFonts w:ascii="仿宋" w:eastAsia="仿宋" w:hAnsi="仿宋" w:cs="仿宋" w:hint="eastAsia"/>
                <w:sz w:val="24"/>
              </w:rPr>
              <w:t>投标函（加盖单位公章）</w:t>
            </w:r>
          </w:p>
        </w:tc>
        <w:tc>
          <w:tcPr>
            <w:tcW w:w="3096" w:type="dxa"/>
            <w:vAlign w:val="center"/>
          </w:tcPr>
          <w:p w:rsidR="008E60A9" w:rsidRDefault="005E0DB7">
            <w:pPr>
              <w:widowControl/>
              <w:jc w:val="center"/>
              <w:rPr>
                <w:rFonts w:ascii="仿宋" w:eastAsia="仿宋" w:hAnsi="仿宋" w:cs="仿宋"/>
                <w:sz w:val="24"/>
              </w:rPr>
            </w:pPr>
            <w:r>
              <w:rPr>
                <w:rFonts w:ascii="仿宋" w:eastAsia="仿宋" w:hAnsi="仿宋" w:cs="仿宋" w:hint="eastAsia"/>
                <w:sz w:val="24"/>
              </w:rPr>
              <w:t>必备</w:t>
            </w:r>
          </w:p>
        </w:tc>
      </w:tr>
      <w:tr w:rsidR="008E60A9">
        <w:trPr>
          <w:trHeight w:val="1383"/>
          <w:jc w:val="center"/>
        </w:trPr>
        <w:tc>
          <w:tcPr>
            <w:tcW w:w="1252" w:type="dxa"/>
            <w:vMerge/>
          </w:tcPr>
          <w:p w:rsidR="008E60A9" w:rsidRDefault="008E60A9">
            <w:pPr>
              <w:widowControl/>
              <w:jc w:val="left"/>
              <w:rPr>
                <w:rFonts w:ascii="仿宋" w:eastAsia="仿宋" w:hAnsi="仿宋" w:cs="仿宋"/>
                <w:sz w:val="24"/>
              </w:rPr>
            </w:pPr>
          </w:p>
        </w:tc>
        <w:tc>
          <w:tcPr>
            <w:tcW w:w="4768" w:type="dxa"/>
            <w:vAlign w:val="center"/>
          </w:tcPr>
          <w:p w:rsidR="008E60A9" w:rsidRDefault="005E0DB7">
            <w:pPr>
              <w:widowControl/>
              <w:spacing w:line="440" w:lineRule="exact"/>
              <w:jc w:val="left"/>
              <w:rPr>
                <w:rFonts w:ascii="仿宋" w:eastAsia="仿宋" w:hAnsi="仿宋" w:cs="仿宋"/>
                <w:sz w:val="24"/>
              </w:rPr>
            </w:pPr>
            <w:r>
              <w:rPr>
                <w:rFonts w:ascii="仿宋" w:eastAsia="仿宋" w:hAnsi="仿宋" w:cs="仿宋" w:hint="eastAsia"/>
                <w:sz w:val="24"/>
              </w:rPr>
              <w:t>营业执照复印件、会计师事务所执业资格证书</w:t>
            </w:r>
          </w:p>
        </w:tc>
        <w:tc>
          <w:tcPr>
            <w:tcW w:w="3096" w:type="dxa"/>
            <w:vAlign w:val="center"/>
          </w:tcPr>
          <w:p w:rsidR="008E60A9" w:rsidRDefault="005E0DB7">
            <w:pPr>
              <w:widowControl/>
              <w:jc w:val="center"/>
              <w:rPr>
                <w:rFonts w:ascii="仿宋" w:eastAsia="仿宋" w:hAnsi="仿宋" w:cs="仿宋"/>
                <w:sz w:val="24"/>
              </w:rPr>
            </w:pPr>
            <w:r>
              <w:rPr>
                <w:rFonts w:ascii="仿宋" w:eastAsia="仿宋" w:hAnsi="仿宋" w:cs="仿宋" w:hint="eastAsia"/>
                <w:sz w:val="24"/>
              </w:rPr>
              <w:t>必备</w:t>
            </w:r>
          </w:p>
        </w:tc>
      </w:tr>
      <w:tr w:rsidR="008E60A9">
        <w:trPr>
          <w:trHeight w:val="925"/>
          <w:jc w:val="center"/>
        </w:trPr>
        <w:tc>
          <w:tcPr>
            <w:tcW w:w="1252" w:type="dxa"/>
            <w:vMerge/>
          </w:tcPr>
          <w:p w:rsidR="008E60A9" w:rsidRDefault="008E60A9">
            <w:pPr>
              <w:widowControl/>
              <w:jc w:val="left"/>
              <w:rPr>
                <w:rFonts w:ascii="仿宋" w:eastAsia="仿宋" w:hAnsi="仿宋" w:cs="仿宋"/>
                <w:sz w:val="24"/>
              </w:rPr>
            </w:pPr>
          </w:p>
        </w:tc>
        <w:tc>
          <w:tcPr>
            <w:tcW w:w="4768" w:type="dxa"/>
            <w:vAlign w:val="center"/>
          </w:tcPr>
          <w:p w:rsidR="008E60A9" w:rsidRDefault="005E0DB7">
            <w:pPr>
              <w:widowControl/>
              <w:spacing w:line="440" w:lineRule="exact"/>
              <w:jc w:val="left"/>
              <w:rPr>
                <w:rFonts w:ascii="仿宋" w:eastAsia="仿宋" w:hAnsi="仿宋" w:cs="仿宋"/>
                <w:sz w:val="24"/>
              </w:rPr>
            </w:pPr>
            <w:r>
              <w:rPr>
                <w:rFonts w:ascii="仿宋" w:eastAsia="仿宋" w:hAnsi="仿宋" w:cs="仿宋" w:hint="eastAsia"/>
                <w:sz w:val="24"/>
              </w:rPr>
              <w:t>法定代表人身份证复印件及联系电话（加盖单位公章）</w:t>
            </w:r>
          </w:p>
        </w:tc>
        <w:tc>
          <w:tcPr>
            <w:tcW w:w="3096" w:type="dxa"/>
            <w:vAlign w:val="center"/>
          </w:tcPr>
          <w:p w:rsidR="008E60A9" w:rsidRDefault="005E0DB7">
            <w:pPr>
              <w:widowControl/>
              <w:jc w:val="center"/>
              <w:rPr>
                <w:rFonts w:ascii="仿宋" w:eastAsia="仿宋" w:hAnsi="仿宋" w:cs="仿宋"/>
                <w:sz w:val="24"/>
              </w:rPr>
            </w:pPr>
            <w:r>
              <w:rPr>
                <w:rFonts w:ascii="仿宋" w:eastAsia="仿宋" w:hAnsi="仿宋" w:cs="仿宋" w:hint="eastAsia"/>
                <w:sz w:val="24"/>
              </w:rPr>
              <w:t>必备</w:t>
            </w:r>
          </w:p>
        </w:tc>
      </w:tr>
    </w:tbl>
    <w:p w:rsidR="008E60A9" w:rsidRDefault="008E60A9">
      <w:pPr>
        <w:pStyle w:val="20"/>
        <w:ind w:firstLineChars="0" w:firstLine="0"/>
        <w:rPr>
          <w:rFonts w:ascii="仿宋" w:eastAsia="仿宋" w:hAnsi="仿宋" w:cs="仿宋"/>
          <w:b/>
          <w:sz w:val="28"/>
          <w:szCs w:val="28"/>
        </w:rPr>
      </w:pPr>
    </w:p>
    <w:p w:rsidR="008E60A9" w:rsidRDefault="008E60A9">
      <w:pPr>
        <w:pStyle w:val="20"/>
        <w:ind w:firstLineChars="0" w:firstLine="0"/>
        <w:rPr>
          <w:rFonts w:ascii="仿宋" w:eastAsia="仿宋" w:hAnsi="仿宋" w:cs="仿宋"/>
          <w:b/>
          <w:sz w:val="28"/>
          <w:szCs w:val="28"/>
        </w:rPr>
      </w:pPr>
    </w:p>
    <w:p w:rsidR="008E60A9" w:rsidRDefault="008E60A9">
      <w:pPr>
        <w:pStyle w:val="20"/>
        <w:ind w:firstLineChars="0" w:firstLine="0"/>
        <w:rPr>
          <w:rFonts w:ascii="仿宋" w:eastAsia="仿宋" w:hAnsi="仿宋" w:cs="仿宋"/>
          <w:b/>
          <w:sz w:val="28"/>
          <w:szCs w:val="28"/>
        </w:rPr>
      </w:pPr>
    </w:p>
    <w:p w:rsidR="008E60A9" w:rsidRDefault="008E60A9">
      <w:pPr>
        <w:pStyle w:val="20"/>
        <w:ind w:firstLineChars="0" w:firstLine="0"/>
        <w:rPr>
          <w:rFonts w:ascii="仿宋" w:eastAsia="仿宋" w:hAnsi="仿宋" w:cs="仿宋"/>
          <w:b/>
          <w:sz w:val="28"/>
          <w:szCs w:val="28"/>
        </w:rPr>
      </w:pPr>
    </w:p>
    <w:p w:rsidR="008E60A9" w:rsidRDefault="008E60A9">
      <w:pPr>
        <w:pStyle w:val="20"/>
        <w:ind w:firstLineChars="0" w:firstLine="0"/>
        <w:rPr>
          <w:rFonts w:ascii="仿宋" w:eastAsia="仿宋" w:hAnsi="仿宋" w:cs="仿宋"/>
          <w:b/>
          <w:sz w:val="28"/>
          <w:szCs w:val="28"/>
        </w:rPr>
      </w:pPr>
    </w:p>
    <w:p w:rsidR="008E60A9" w:rsidRDefault="005E0DB7">
      <w:pPr>
        <w:pStyle w:val="20"/>
        <w:numPr>
          <w:ilvl w:val="0"/>
          <w:numId w:val="1"/>
        </w:numPr>
        <w:ind w:firstLineChars="0" w:firstLine="0"/>
        <w:rPr>
          <w:rFonts w:ascii="仿宋" w:eastAsia="仿宋" w:hAnsi="仿宋" w:cs="仿宋"/>
          <w:b/>
          <w:sz w:val="28"/>
          <w:szCs w:val="28"/>
        </w:rPr>
      </w:pPr>
      <w:r>
        <w:rPr>
          <w:rFonts w:ascii="仿宋" w:eastAsia="仿宋" w:hAnsi="仿宋" w:cs="仿宋" w:hint="eastAsia"/>
          <w:b/>
          <w:sz w:val="28"/>
          <w:szCs w:val="28"/>
        </w:rPr>
        <w:t>评分标准</w:t>
      </w:r>
    </w:p>
    <w:tbl>
      <w:tblPr>
        <w:tblW w:w="92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tblPr>
      <w:tblGrid>
        <w:gridCol w:w="1186"/>
        <w:gridCol w:w="1224"/>
        <w:gridCol w:w="6861"/>
      </w:tblGrid>
      <w:tr w:rsidR="008E60A9">
        <w:trPr>
          <w:trHeight w:val="838"/>
          <w:jc w:val="center"/>
        </w:trPr>
        <w:tc>
          <w:tcPr>
            <w:tcW w:w="1186" w:type="dxa"/>
            <w:tcBorders>
              <w:tl2br w:val="nil"/>
              <w:tr2bl w:val="nil"/>
            </w:tcBorders>
            <w:shd w:val="clear" w:color="auto" w:fill="auto"/>
            <w:tcMar>
              <w:top w:w="0" w:type="dxa"/>
              <w:left w:w="108" w:type="dxa"/>
              <w:bottom w:w="0" w:type="dxa"/>
              <w:right w:w="108" w:type="dxa"/>
            </w:tcMar>
            <w:vAlign w:val="center"/>
          </w:tcPr>
          <w:p w:rsidR="008E60A9" w:rsidRDefault="005E0DB7">
            <w:pPr>
              <w:jc w:val="center"/>
              <w:rPr>
                <w:rFonts w:ascii="仿宋" w:eastAsia="仿宋" w:hAnsi="仿宋" w:cs="仿宋"/>
                <w:sz w:val="24"/>
                <w:szCs w:val="32"/>
              </w:rPr>
            </w:pPr>
            <w:r>
              <w:rPr>
                <w:rFonts w:ascii="仿宋" w:eastAsia="仿宋" w:hAnsi="仿宋" w:cs="仿宋" w:hint="eastAsia"/>
                <w:sz w:val="24"/>
                <w:szCs w:val="32"/>
              </w:rPr>
              <w:t>分项</w:t>
            </w:r>
          </w:p>
        </w:tc>
        <w:tc>
          <w:tcPr>
            <w:tcW w:w="1224" w:type="dxa"/>
            <w:tcBorders>
              <w:tl2br w:val="nil"/>
              <w:tr2bl w:val="nil"/>
            </w:tcBorders>
            <w:shd w:val="clear" w:color="auto" w:fill="auto"/>
            <w:tcMar>
              <w:top w:w="0" w:type="dxa"/>
              <w:left w:w="108" w:type="dxa"/>
              <w:bottom w:w="0" w:type="dxa"/>
              <w:right w:w="108" w:type="dxa"/>
            </w:tcMar>
            <w:vAlign w:val="center"/>
          </w:tcPr>
          <w:p w:rsidR="008E60A9" w:rsidRDefault="005E0DB7">
            <w:pPr>
              <w:jc w:val="center"/>
              <w:rPr>
                <w:rFonts w:ascii="仿宋" w:eastAsia="仿宋" w:hAnsi="仿宋" w:cs="仿宋"/>
                <w:sz w:val="24"/>
                <w:szCs w:val="32"/>
              </w:rPr>
            </w:pPr>
            <w:r>
              <w:rPr>
                <w:rFonts w:ascii="仿宋" w:eastAsia="仿宋" w:hAnsi="仿宋" w:cs="仿宋" w:hint="eastAsia"/>
                <w:sz w:val="24"/>
                <w:szCs w:val="32"/>
              </w:rPr>
              <w:t>内容</w:t>
            </w:r>
          </w:p>
        </w:tc>
        <w:tc>
          <w:tcPr>
            <w:tcW w:w="6861" w:type="dxa"/>
            <w:tcBorders>
              <w:tl2br w:val="nil"/>
              <w:tr2bl w:val="nil"/>
            </w:tcBorders>
            <w:shd w:val="clear" w:color="auto" w:fill="auto"/>
            <w:tcMar>
              <w:top w:w="0" w:type="dxa"/>
              <w:left w:w="108" w:type="dxa"/>
              <w:bottom w:w="0" w:type="dxa"/>
              <w:right w:w="108" w:type="dxa"/>
            </w:tcMar>
            <w:vAlign w:val="center"/>
          </w:tcPr>
          <w:p w:rsidR="008E60A9" w:rsidRDefault="005E0DB7">
            <w:pPr>
              <w:jc w:val="center"/>
              <w:rPr>
                <w:rFonts w:ascii="仿宋" w:eastAsia="仿宋" w:hAnsi="仿宋" w:cs="仿宋"/>
                <w:sz w:val="24"/>
                <w:szCs w:val="32"/>
              </w:rPr>
            </w:pPr>
            <w:r>
              <w:rPr>
                <w:rFonts w:ascii="仿宋" w:eastAsia="仿宋" w:hAnsi="仿宋" w:cs="仿宋" w:hint="eastAsia"/>
                <w:sz w:val="24"/>
                <w:szCs w:val="32"/>
              </w:rPr>
              <w:t>评分标准</w:t>
            </w:r>
          </w:p>
        </w:tc>
      </w:tr>
      <w:tr w:rsidR="008E60A9">
        <w:trPr>
          <w:trHeight w:val="2079"/>
          <w:jc w:val="center"/>
        </w:trPr>
        <w:tc>
          <w:tcPr>
            <w:tcW w:w="1186" w:type="dxa"/>
            <w:vMerge w:val="restart"/>
            <w:tcBorders>
              <w:tl2br w:val="nil"/>
              <w:tr2bl w:val="nil"/>
            </w:tcBorders>
            <w:shd w:val="clear" w:color="auto" w:fill="auto"/>
            <w:tcMar>
              <w:top w:w="0" w:type="dxa"/>
              <w:left w:w="108" w:type="dxa"/>
              <w:bottom w:w="0" w:type="dxa"/>
              <w:right w:w="108" w:type="dxa"/>
            </w:tcMar>
            <w:vAlign w:val="center"/>
          </w:tcPr>
          <w:p w:rsidR="008E60A9" w:rsidRDefault="005E0DB7">
            <w:pPr>
              <w:rPr>
                <w:rFonts w:ascii="仿宋" w:eastAsia="仿宋" w:hAnsi="仿宋" w:cs="仿宋"/>
                <w:sz w:val="24"/>
                <w:szCs w:val="32"/>
              </w:rPr>
            </w:pPr>
            <w:r>
              <w:rPr>
                <w:rFonts w:ascii="仿宋" w:eastAsia="仿宋" w:hAnsi="仿宋" w:cs="仿宋" w:hint="eastAsia"/>
                <w:sz w:val="24"/>
                <w:szCs w:val="32"/>
              </w:rPr>
              <w:lastRenderedPageBreak/>
              <w:t>资信部分</w:t>
            </w:r>
          </w:p>
          <w:p w:rsidR="008E60A9" w:rsidRDefault="005E0DB7">
            <w:pPr>
              <w:rPr>
                <w:rFonts w:ascii="仿宋" w:eastAsia="仿宋" w:hAnsi="仿宋" w:cs="仿宋"/>
                <w:sz w:val="24"/>
                <w:szCs w:val="32"/>
              </w:rPr>
            </w:pPr>
            <w:r>
              <w:rPr>
                <w:rFonts w:ascii="仿宋" w:eastAsia="仿宋" w:hAnsi="仿宋" w:cs="仿宋" w:hint="eastAsia"/>
                <w:sz w:val="24"/>
                <w:szCs w:val="32"/>
              </w:rPr>
              <w:t>（55分）</w:t>
            </w:r>
          </w:p>
        </w:tc>
        <w:tc>
          <w:tcPr>
            <w:tcW w:w="1224" w:type="dxa"/>
            <w:tcBorders>
              <w:tl2br w:val="nil"/>
              <w:tr2bl w:val="nil"/>
            </w:tcBorders>
            <w:shd w:val="clear" w:color="auto" w:fill="auto"/>
            <w:tcMar>
              <w:top w:w="0" w:type="dxa"/>
              <w:left w:w="108" w:type="dxa"/>
              <w:bottom w:w="0" w:type="dxa"/>
              <w:right w:w="108" w:type="dxa"/>
            </w:tcMar>
            <w:vAlign w:val="center"/>
          </w:tcPr>
          <w:p w:rsidR="008E60A9" w:rsidRDefault="005E0DB7">
            <w:pPr>
              <w:rPr>
                <w:rFonts w:ascii="仿宋" w:eastAsia="仿宋" w:hAnsi="仿宋" w:cs="仿宋"/>
                <w:sz w:val="24"/>
                <w:szCs w:val="32"/>
              </w:rPr>
            </w:pPr>
            <w:r>
              <w:rPr>
                <w:rFonts w:ascii="仿宋" w:eastAsia="仿宋" w:hAnsi="仿宋" w:cs="仿宋" w:hint="eastAsia"/>
                <w:sz w:val="24"/>
                <w:szCs w:val="32"/>
              </w:rPr>
              <w:t>项目业绩</w:t>
            </w:r>
          </w:p>
          <w:p w:rsidR="008E60A9" w:rsidRDefault="005E0DB7">
            <w:pPr>
              <w:rPr>
                <w:rFonts w:ascii="仿宋" w:eastAsia="仿宋" w:hAnsi="仿宋" w:cs="仿宋"/>
                <w:sz w:val="24"/>
                <w:szCs w:val="32"/>
              </w:rPr>
            </w:pPr>
            <w:r>
              <w:rPr>
                <w:rFonts w:ascii="仿宋" w:eastAsia="仿宋" w:hAnsi="仿宋" w:cs="仿宋" w:hint="eastAsia"/>
                <w:sz w:val="24"/>
                <w:szCs w:val="32"/>
              </w:rPr>
              <w:t>（20分）</w:t>
            </w:r>
          </w:p>
        </w:tc>
        <w:tc>
          <w:tcPr>
            <w:tcW w:w="6861" w:type="dxa"/>
            <w:tcBorders>
              <w:tl2br w:val="nil"/>
              <w:tr2bl w:val="nil"/>
            </w:tcBorders>
            <w:shd w:val="clear" w:color="auto" w:fill="auto"/>
            <w:tcMar>
              <w:top w:w="0" w:type="dxa"/>
              <w:left w:w="108" w:type="dxa"/>
              <w:bottom w:w="0" w:type="dxa"/>
              <w:right w:w="108" w:type="dxa"/>
            </w:tcMar>
          </w:tcPr>
          <w:p w:rsidR="008E60A9" w:rsidRDefault="005E0DB7">
            <w:pPr>
              <w:spacing w:line="400" w:lineRule="exact"/>
              <w:rPr>
                <w:rFonts w:ascii="仿宋" w:eastAsia="仿宋" w:hAnsi="仿宋" w:cs="仿宋"/>
              </w:rPr>
            </w:pPr>
            <w:r>
              <w:rPr>
                <w:rFonts w:ascii="仿宋" w:eastAsia="仿宋" w:hAnsi="仿宋" w:cs="仿宋" w:hint="eastAsia"/>
                <w:szCs w:val="21"/>
              </w:rPr>
              <w:t>2020年1月1日以来，投标人具有党政机关、行政事业单位委托的政府投资建设项目竣工决算审计业绩，每提供1项业绩5分，最高20分。</w:t>
            </w:r>
          </w:p>
          <w:p w:rsidR="008E60A9" w:rsidRDefault="005E0DB7">
            <w:pPr>
              <w:spacing w:line="400" w:lineRule="exact"/>
              <w:rPr>
                <w:rFonts w:ascii="仿宋" w:eastAsia="仿宋" w:hAnsi="仿宋" w:cs="仿宋"/>
                <w:szCs w:val="21"/>
              </w:rPr>
            </w:pPr>
            <w:r>
              <w:rPr>
                <w:rFonts w:ascii="仿宋" w:eastAsia="仿宋" w:hAnsi="仿宋" w:cs="仿宋" w:hint="eastAsia"/>
                <w:szCs w:val="21"/>
              </w:rPr>
              <w:t>注：（1）响应文件中须提供业绩合同扫描件或影印件，如合同（中无法体现时间，项目内容等评审内容的，须另附业主盖章的证明材料。</w:t>
            </w:r>
          </w:p>
          <w:p w:rsidR="008E60A9" w:rsidRDefault="005E0DB7">
            <w:pPr>
              <w:spacing w:line="400" w:lineRule="exact"/>
              <w:rPr>
                <w:rFonts w:ascii="仿宋" w:eastAsia="仿宋" w:hAnsi="仿宋" w:cs="仿宋"/>
                <w:szCs w:val="21"/>
              </w:rPr>
            </w:pPr>
            <w:r>
              <w:rPr>
                <w:rFonts w:ascii="仿宋" w:eastAsia="仿宋" w:hAnsi="仿宋" w:cs="仿宋" w:hint="eastAsia"/>
                <w:szCs w:val="21"/>
              </w:rPr>
              <w:t>（2）同一业绩不重复得分。</w:t>
            </w:r>
          </w:p>
        </w:tc>
      </w:tr>
      <w:tr w:rsidR="008E60A9">
        <w:trPr>
          <w:trHeight w:val="1142"/>
          <w:jc w:val="center"/>
        </w:trPr>
        <w:tc>
          <w:tcPr>
            <w:tcW w:w="1186" w:type="dxa"/>
            <w:vMerge/>
            <w:tcBorders>
              <w:tl2br w:val="nil"/>
              <w:tr2bl w:val="nil"/>
            </w:tcBorders>
            <w:shd w:val="clear" w:color="auto" w:fill="auto"/>
            <w:tcMar>
              <w:top w:w="0" w:type="dxa"/>
              <w:left w:w="108" w:type="dxa"/>
              <w:bottom w:w="0" w:type="dxa"/>
              <w:right w:w="108" w:type="dxa"/>
            </w:tcMar>
            <w:vAlign w:val="center"/>
          </w:tcPr>
          <w:p w:rsidR="008E60A9" w:rsidRDefault="008E60A9">
            <w:pPr>
              <w:rPr>
                <w:rFonts w:ascii="仿宋" w:eastAsia="仿宋" w:hAnsi="仿宋" w:cs="仿宋"/>
                <w:sz w:val="24"/>
                <w:szCs w:val="32"/>
              </w:rPr>
            </w:pPr>
          </w:p>
        </w:tc>
        <w:tc>
          <w:tcPr>
            <w:tcW w:w="1224" w:type="dxa"/>
            <w:vMerge w:val="restart"/>
            <w:tcBorders>
              <w:tl2br w:val="nil"/>
              <w:tr2bl w:val="nil"/>
            </w:tcBorders>
            <w:shd w:val="clear" w:color="auto" w:fill="auto"/>
            <w:tcMar>
              <w:top w:w="0" w:type="dxa"/>
              <w:left w:w="108" w:type="dxa"/>
              <w:bottom w:w="0" w:type="dxa"/>
              <w:right w:w="108" w:type="dxa"/>
            </w:tcMar>
            <w:vAlign w:val="center"/>
          </w:tcPr>
          <w:p w:rsidR="008E60A9" w:rsidRDefault="005E0DB7">
            <w:pPr>
              <w:rPr>
                <w:rFonts w:ascii="仿宋" w:eastAsia="仿宋" w:hAnsi="仿宋" w:cs="仿宋"/>
                <w:sz w:val="24"/>
                <w:szCs w:val="32"/>
              </w:rPr>
            </w:pPr>
            <w:r>
              <w:rPr>
                <w:rFonts w:ascii="仿宋" w:eastAsia="仿宋" w:hAnsi="仿宋" w:cs="仿宋" w:hint="eastAsia"/>
                <w:sz w:val="24"/>
                <w:szCs w:val="32"/>
              </w:rPr>
              <w:t>服务能力</w:t>
            </w:r>
          </w:p>
          <w:p w:rsidR="008E60A9" w:rsidRDefault="005E0DB7">
            <w:pPr>
              <w:pStyle w:val="20"/>
              <w:ind w:firstLineChars="0" w:firstLine="0"/>
              <w:rPr>
                <w:rFonts w:ascii="仿宋" w:eastAsia="仿宋" w:hAnsi="仿宋" w:cs="仿宋"/>
              </w:rPr>
            </w:pPr>
            <w:r>
              <w:rPr>
                <w:rFonts w:ascii="仿宋" w:eastAsia="仿宋" w:hAnsi="仿宋" w:cs="仿宋" w:hint="eastAsia"/>
                <w:szCs w:val="32"/>
              </w:rPr>
              <w:t>（5分）</w:t>
            </w:r>
          </w:p>
        </w:tc>
        <w:tc>
          <w:tcPr>
            <w:tcW w:w="6861" w:type="dxa"/>
            <w:tcBorders>
              <w:tl2br w:val="nil"/>
              <w:tr2bl w:val="nil"/>
            </w:tcBorders>
            <w:shd w:val="clear" w:color="auto" w:fill="auto"/>
            <w:tcMar>
              <w:top w:w="0" w:type="dxa"/>
              <w:left w:w="108" w:type="dxa"/>
              <w:bottom w:w="0" w:type="dxa"/>
              <w:right w:w="108" w:type="dxa"/>
            </w:tcMar>
          </w:tcPr>
          <w:p w:rsidR="008E60A9" w:rsidRDefault="005E0DB7">
            <w:pPr>
              <w:spacing w:line="400" w:lineRule="exact"/>
              <w:rPr>
                <w:rFonts w:ascii="仿宋" w:eastAsia="仿宋" w:hAnsi="仿宋" w:cs="仿宋"/>
                <w:szCs w:val="21"/>
              </w:rPr>
            </w:pPr>
            <w:r>
              <w:rPr>
                <w:rFonts w:ascii="仿宋" w:eastAsia="仿宋" w:hAnsi="仿宋" w:cs="仿宋" w:hint="eastAsia"/>
                <w:szCs w:val="21"/>
              </w:rPr>
              <w:t>投标人若为合肥市审计局全覆盖审计的中标单位，得3分。</w:t>
            </w:r>
          </w:p>
          <w:p w:rsidR="008E60A9" w:rsidRDefault="005E0DB7">
            <w:pPr>
              <w:spacing w:line="400" w:lineRule="exact"/>
              <w:rPr>
                <w:rFonts w:ascii="仿宋" w:eastAsia="仿宋" w:hAnsi="仿宋" w:cs="仿宋"/>
              </w:rPr>
            </w:pPr>
            <w:r>
              <w:rPr>
                <w:rFonts w:ascii="仿宋" w:eastAsia="仿宋" w:hAnsi="仿宋" w:cs="仿宋" w:hint="eastAsia"/>
                <w:szCs w:val="21"/>
              </w:rPr>
              <w:t>注：附投标单位与合肥市审计局签订服务框架合同</w:t>
            </w:r>
          </w:p>
        </w:tc>
      </w:tr>
      <w:tr w:rsidR="008E60A9">
        <w:trPr>
          <w:trHeight w:val="1438"/>
          <w:jc w:val="center"/>
        </w:trPr>
        <w:tc>
          <w:tcPr>
            <w:tcW w:w="1186" w:type="dxa"/>
            <w:vMerge/>
            <w:tcBorders>
              <w:tl2br w:val="nil"/>
              <w:tr2bl w:val="nil"/>
            </w:tcBorders>
            <w:shd w:val="clear" w:color="auto" w:fill="auto"/>
            <w:tcMar>
              <w:top w:w="0" w:type="dxa"/>
              <w:left w:w="108" w:type="dxa"/>
              <w:bottom w:w="0" w:type="dxa"/>
              <w:right w:w="108" w:type="dxa"/>
            </w:tcMar>
            <w:vAlign w:val="center"/>
          </w:tcPr>
          <w:p w:rsidR="008E60A9" w:rsidRDefault="008E60A9">
            <w:pPr>
              <w:rPr>
                <w:rFonts w:ascii="仿宋" w:eastAsia="仿宋" w:hAnsi="仿宋" w:cs="仿宋"/>
                <w:sz w:val="24"/>
                <w:szCs w:val="32"/>
              </w:rPr>
            </w:pPr>
          </w:p>
        </w:tc>
        <w:tc>
          <w:tcPr>
            <w:tcW w:w="1224" w:type="dxa"/>
            <w:vMerge/>
            <w:tcBorders>
              <w:tl2br w:val="nil"/>
              <w:tr2bl w:val="nil"/>
            </w:tcBorders>
            <w:shd w:val="clear" w:color="auto" w:fill="auto"/>
            <w:tcMar>
              <w:top w:w="0" w:type="dxa"/>
              <w:left w:w="108" w:type="dxa"/>
              <w:bottom w:w="0" w:type="dxa"/>
              <w:right w:w="108" w:type="dxa"/>
            </w:tcMar>
            <w:vAlign w:val="center"/>
          </w:tcPr>
          <w:p w:rsidR="008E60A9" w:rsidRDefault="008E60A9">
            <w:pPr>
              <w:pStyle w:val="20"/>
              <w:ind w:firstLineChars="0" w:firstLine="0"/>
              <w:rPr>
                <w:rFonts w:ascii="仿宋" w:eastAsia="仿宋" w:hAnsi="仿宋" w:cs="仿宋"/>
                <w:szCs w:val="32"/>
              </w:rPr>
            </w:pPr>
          </w:p>
        </w:tc>
        <w:tc>
          <w:tcPr>
            <w:tcW w:w="6861" w:type="dxa"/>
            <w:tcBorders>
              <w:tl2br w:val="nil"/>
              <w:tr2bl w:val="nil"/>
            </w:tcBorders>
            <w:shd w:val="clear" w:color="auto" w:fill="auto"/>
            <w:tcMar>
              <w:top w:w="0" w:type="dxa"/>
              <w:left w:w="108" w:type="dxa"/>
              <w:bottom w:w="0" w:type="dxa"/>
              <w:right w:w="108" w:type="dxa"/>
            </w:tcMar>
          </w:tcPr>
          <w:p w:rsidR="008E60A9" w:rsidRDefault="005E0DB7">
            <w:pPr>
              <w:spacing w:line="400" w:lineRule="exact"/>
              <w:rPr>
                <w:rFonts w:ascii="仿宋" w:eastAsia="仿宋" w:hAnsi="仿宋" w:cs="仿宋"/>
                <w:szCs w:val="21"/>
              </w:rPr>
            </w:pPr>
            <w:r>
              <w:rPr>
                <w:rFonts w:ascii="仿宋" w:eastAsia="仿宋" w:hAnsi="仿宋" w:cs="仿宋" w:hint="eastAsia"/>
                <w:szCs w:val="21"/>
              </w:rPr>
              <w:t>投标人为合肥市教育局2022年最新入库“合肥市教育局内部审计和绩效评价服务”第1包会计师事务所中标单位，得2分。</w:t>
            </w:r>
          </w:p>
          <w:p w:rsidR="008E60A9" w:rsidRDefault="005E0DB7">
            <w:pPr>
              <w:spacing w:line="400" w:lineRule="exact"/>
              <w:rPr>
                <w:rFonts w:ascii="仿宋" w:eastAsia="仿宋" w:hAnsi="仿宋" w:cs="仿宋"/>
                <w:szCs w:val="21"/>
              </w:rPr>
            </w:pPr>
            <w:r>
              <w:rPr>
                <w:rFonts w:ascii="仿宋" w:eastAsia="仿宋" w:hAnsi="仿宋" w:cs="仿宋" w:hint="eastAsia"/>
                <w:szCs w:val="21"/>
              </w:rPr>
              <w:t>注：附投标单位与合肥市教育局签订的服务框架合同</w:t>
            </w:r>
          </w:p>
        </w:tc>
      </w:tr>
      <w:tr w:rsidR="008E60A9">
        <w:trPr>
          <w:trHeight w:val="1458"/>
          <w:jc w:val="center"/>
        </w:trPr>
        <w:tc>
          <w:tcPr>
            <w:tcW w:w="1186" w:type="dxa"/>
            <w:vMerge/>
            <w:tcBorders>
              <w:tl2br w:val="nil"/>
              <w:tr2bl w:val="nil"/>
            </w:tcBorders>
            <w:shd w:val="clear" w:color="auto" w:fill="auto"/>
            <w:tcMar>
              <w:top w:w="0" w:type="dxa"/>
              <w:left w:w="108" w:type="dxa"/>
              <w:bottom w:w="0" w:type="dxa"/>
              <w:right w:w="108" w:type="dxa"/>
            </w:tcMar>
          </w:tcPr>
          <w:p w:rsidR="008E60A9" w:rsidRDefault="008E60A9">
            <w:pPr>
              <w:rPr>
                <w:rFonts w:ascii="仿宋" w:eastAsia="仿宋" w:hAnsi="仿宋" w:cs="仿宋"/>
                <w:sz w:val="24"/>
                <w:szCs w:val="32"/>
              </w:rPr>
            </w:pPr>
          </w:p>
        </w:tc>
        <w:tc>
          <w:tcPr>
            <w:tcW w:w="1224" w:type="dxa"/>
            <w:tcBorders>
              <w:tl2br w:val="nil"/>
              <w:tr2bl w:val="nil"/>
            </w:tcBorders>
            <w:shd w:val="clear" w:color="auto" w:fill="auto"/>
            <w:tcMar>
              <w:top w:w="0" w:type="dxa"/>
              <w:left w:w="108" w:type="dxa"/>
              <w:bottom w:w="0" w:type="dxa"/>
              <w:right w:w="108" w:type="dxa"/>
            </w:tcMar>
            <w:vAlign w:val="center"/>
          </w:tcPr>
          <w:p w:rsidR="008E60A9" w:rsidRDefault="005E0DB7">
            <w:pPr>
              <w:jc w:val="center"/>
              <w:rPr>
                <w:rFonts w:ascii="仿宋" w:eastAsia="仿宋" w:hAnsi="仿宋" w:cs="仿宋"/>
                <w:color w:val="000000"/>
                <w:sz w:val="24"/>
                <w:szCs w:val="32"/>
              </w:rPr>
            </w:pPr>
            <w:r>
              <w:rPr>
                <w:rFonts w:ascii="仿宋" w:eastAsia="仿宋" w:hAnsi="仿宋" w:cs="仿宋" w:hint="eastAsia"/>
                <w:color w:val="000000"/>
                <w:sz w:val="24"/>
                <w:szCs w:val="32"/>
              </w:rPr>
              <w:t>人员配备</w:t>
            </w:r>
          </w:p>
          <w:p w:rsidR="008E60A9" w:rsidRDefault="005E0DB7">
            <w:pPr>
              <w:pStyle w:val="a0"/>
              <w:ind w:firstLineChars="0" w:firstLine="0"/>
              <w:jc w:val="center"/>
              <w:rPr>
                <w:rFonts w:ascii="仿宋" w:eastAsia="仿宋" w:hAnsi="仿宋" w:cs="仿宋"/>
              </w:rPr>
            </w:pPr>
            <w:r>
              <w:rPr>
                <w:rFonts w:ascii="仿宋" w:eastAsia="仿宋" w:hAnsi="仿宋" w:cs="仿宋" w:hint="eastAsia"/>
                <w:color w:val="000000"/>
                <w:sz w:val="24"/>
                <w:szCs w:val="32"/>
              </w:rPr>
              <w:t>30分</w:t>
            </w:r>
          </w:p>
        </w:tc>
        <w:tc>
          <w:tcPr>
            <w:tcW w:w="6861" w:type="dxa"/>
            <w:tcBorders>
              <w:tl2br w:val="nil"/>
              <w:tr2bl w:val="nil"/>
            </w:tcBorders>
            <w:shd w:val="clear" w:color="auto" w:fill="auto"/>
            <w:tcMar>
              <w:top w:w="0" w:type="dxa"/>
              <w:left w:w="108" w:type="dxa"/>
              <w:bottom w:w="0" w:type="dxa"/>
              <w:right w:w="108" w:type="dxa"/>
            </w:tcMar>
            <w:vAlign w:val="center"/>
          </w:tcPr>
          <w:p w:rsidR="008E60A9" w:rsidRDefault="005E0DB7">
            <w:pPr>
              <w:spacing w:line="400" w:lineRule="exact"/>
              <w:rPr>
                <w:rFonts w:ascii="仿宋" w:eastAsia="仿宋" w:hAnsi="仿宋" w:cs="仿宋"/>
                <w:szCs w:val="21"/>
              </w:rPr>
            </w:pPr>
            <w:r>
              <w:rPr>
                <w:rFonts w:ascii="仿宋" w:eastAsia="仿宋" w:hAnsi="仿宋" w:cs="仿宋" w:hint="eastAsia"/>
                <w:szCs w:val="21"/>
              </w:rPr>
              <w:t>投标人配备项目组人员不少于4人，项目负责人为注册会计师得20分；审计组人员配备一个中级职称人员得5分，此项满分30分。</w:t>
            </w:r>
          </w:p>
          <w:p w:rsidR="008E60A9" w:rsidRDefault="005E0DB7">
            <w:pPr>
              <w:spacing w:line="400" w:lineRule="exact"/>
              <w:rPr>
                <w:rFonts w:ascii="仿宋" w:eastAsia="仿宋" w:hAnsi="仿宋" w:cs="仿宋"/>
                <w:sz w:val="24"/>
                <w:szCs w:val="32"/>
              </w:rPr>
            </w:pPr>
            <w:r>
              <w:rPr>
                <w:rFonts w:ascii="仿宋" w:eastAsia="仿宋" w:hAnsi="仿宋" w:cs="仿宋" w:hint="eastAsia"/>
                <w:szCs w:val="21"/>
              </w:rPr>
              <w:t>注：提供配备人员注册执业证书、职称证书、投标截止时间前连续三个月社保证明</w:t>
            </w:r>
          </w:p>
        </w:tc>
      </w:tr>
      <w:tr w:rsidR="008E60A9">
        <w:trPr>
          <w:trHeight w:val="2138"/>
          <w:jc w:val="center"/>
        </w:trPr>
        <w:tc>
          <w:tcPr>
            <w:tcW w:w="1186" w:type="dxa"/>
            <w:vMerge w:val="restart"/>
            <w:tcBorders>
              <w:tl2br w:val="nil"/>
              <w:tr2bl w:val="nil"/>
            </w:tcBorders>
            <w:shd w:val="clear" w:color="auto" w:fill="auto"/>
            <w:tcMar>
              <w:top w:w="0" w:type="dxa"/>
              <w:left w:w="108" w:type="dxa"/>
              <w:bottom w:w="0" w:type="dxa"/>
              <w:right w:w="108" w:type="dxa"/>
            </w:tcMar>
          </w:tcPr>
          <w:p w:rsidR="008E60A9" w:rsidRDefault="005E0DB7">
            <w:pPr>
              <w:rPr>
                <w:rFonts w:ascii="仿宋" w:eastAsia="仿宋" w:hAnsi="仿宋" w:cs="仿宋"/>
                <w:sz w:val="24"/>
                <w:szCs w:val="32"/>
              </w:rPr>
            </w:pPr>
            <w:r>
              <w:rPr>
                <w:rFonts w:ascii="仿宋" w:eastAsia="仿宋" w:hAnsi="仿宋" w:cs="仿宋" w:hint="eastAsia"/>
                <w:sz w:val="24"/>
                <w:szCs w:val="32"/>
              </w:rPr>
              <w:t> </w:t>
            </w:r>
          </w:p>
          <w:p w:rsidR="008E60A9" w:rsidRDefault="005E0DB7">
            <w:pPr>
              <w:rPr>
                <w:rFonts w:ascii="仿宋" w:eastAsia="仿宋" w:hAnsi="仿宋" w:cs="仿宋"/>
                <w:sz w:val="24"/>
                <w:szCs w:val="32"/>
              </w:rPr>
            </w:pPr>
            <w:r>
              <w:rPr>
                <w:rFonts w:ascii="仿宋" w:eastAsia="仿宋" w:hAnsi="仿宋" w:cs="仿宋" w:hint="eastAsia"/>
                <w:sz w:val="24"/>
                <w:szCs w:val="32"/>
              </w:rPr>
              <w:t> </w:t>
            </w:r>
          </w:p>
          <w:p w:rsidR="008E60A9" w:rsidRDefault="005E0DB7">
            <w:pPr>
              <w:rPr>
                <w:rFonts w:ascii="仿宋" w:eastAsia="仿宋" w:hAnsi="仿宋" w:cs="仿宋"/>
                <w:sz w:val="24"/>
                <w:szCs w:val="32"/>
              </w:rPr>
            </w:pPr>
            <w:r>
              <w:rPr>
                <w:rFonts w:ascii="仿宋" w:eastAsia="仿宋" w:hAnsi="仿宋" w:cs="仿宋" w:hint="eastAsia"/>
                <w:sz w:val="24"/>
                <w:szCs w:val="32"/>
              </w:rPr>
              <w:t> </w:t>
            </w:r>
          </w:p>
          <w:p w:rsidR="008E60A9" w:rsidRDefault="005E0DB7">
            <w:pPr>
              <w:rPr>
                <w:rFonts w:ascii="仿宋" w:eastAsia="仿宋" w:hAnsi="仿宋" w:cs="仿宋"/>
                <w:sz w:val="24"/>
                <w:szCs w:val="32"/>
              </w:rPr>
            </w:pPr>
            <w:r>
              <w:rPr>
                <w:rFonts w:ascii="仿宋" w:eastAsia="仿宋" w:hAnsi="仿宋" w:cs="仿宋" w:hint="eastAsia"/>
                <w:sz w:val="24"/>
                <w:szCs w:val="32"/>
              </w:rPr>
              <w:t> </w:t>
            </w:r>
          </w:p>
          <w:p w:rsidR="008E60A9" w:rsidRDefault="005E0DB7">
            <w:pPr>
              <w:rPr>
                <w:rFonts w:ascii="仿宋" w:eastAsia="仿宋" w:hAnsi="仿宋" w:cs="仿宋"/>
                <w:sz w:val="24"/>
                <w:szCs w:val="32"/>
              </w:rPr>
            </w:pPr>
            <w:r>
              <w:rPr>
                <w:rFonts w:ascii="仿宋" w:eastAsia="仿宋" w:hAnsi="仿宋" w:cs="仿宋" w:hint="eastAsia"/>
                <w:sz w:val="24"/>
                <w:szCs w:val="32"/>
              </w:rPr>
              <w:t> </w:t>
            </w:r>
          </w:p>
          <w:p w:rsidR="008E60A9" w:rsidRDefault="005E0DB7">
            <w:pPr>
              <w:rPr>
                <w:rFonts w:ascii="仿宋" w:eastAsia="仿宋" w:hAnsi="仿宋" w:cs="仿宋"/>
                <w:sz w:val="24"/>
                <w:szCs w:val="32"/>
              </w:rPr>
            </w:pPr>
            <w:r>
              <w:rPr>
                <w:rFonts w:ascii="仿宋" w:eastAsia="仿宋" w:hAnsi="仿宋" w:cs="仿宋" w:hint="eastAsia"/>
                <w:sz w:val="24"/>
                <w:szCs w:val="32"/>
              </w:rPr>
              <w:t> </w:t>
            </w:r>
          </w:p>
          <w:p w:rsidR="008E60A9" w:rsidRDefault="005E0DB7">
            <w:pPr>
              <w:rPr>
                <w:rFonts w:ascii="仿宋" w:eastAsia="仿宋" w:hAnsi="仿宋" w:cs="仿宋"/>
                <w:sz w:val="24"/>
                <w:szCs w:val="32"/>
              </w:rPr>
            </w:pPr>
            <w:r>
              <w:rPr>
                <w:rFonts w:ascii="仿宋" w:eastAsia="仿宋" w:hAnsi="仿宋" w:cs="仿宋" w:hint="eastAsia"/>
                <w:sz w:val="24"/>
                <w:szCs w:val="32"/>
              </w:rPr>
              <w:t>技术部分</w:t>
            </w:r>
          </w:p>
          <w:p w:rsidR="008E60A9" w:rsidRDefault="005E0DB7">
            <w:pPr>
              <w:rPr>
                <w:rFonts w:ascii="仿宋" w:eastAsia="仿宋" w:hAnsi="仿宋" w:cs="仿宋"/>
                <w:sz w:val="24"/>
                <w:szCs w:val="32"/>
              </w:rPr>
            </w:pPr>
            <w:r>
              <w:rPr>
                <w:rFonts w:ascii="仿宋" w:eastAsia="仿宋" w:hAnsi="仿宋" w:cs="仿宋" w:hint="eastAsia"/>
                <w:sz w:val="24"/>
                <w:szCs w:val="32"/>
              </w:rPr>
              <w:t>（35分）</w:t>
            </w:r>
          </w:p>
        </w:tc>
        <w:tc>
          <w:tcPr>
            <w:tcW w:w="1224" w:type="dxa"/>
            <w:tcBorders>
              <w:tl2br w:val="nil"/>
              <w:tr2bl w:val="nil"/>
            </w:tcBorders>
            <w:shd w:val="clear" w:color="auto" w:fill="auto"/>
            <w:tcMar>
              <w:top w:w="0" w:type="dxa"/>
              <w:left w:w="108" w:type="dxa"/>
              <w:bottom w:w="0" w:type="dxa"/>
              <w:right w:w="108" w:type="dxa"/>
            </w:tcMar>
            <w:vAlign w:val="center"/>
          </w:tcPr>
          <w:p w:rsidR="008E60A9" w:rsidRDefault="005E0DB7">
            <w:pPr>
              <w:jc w:val="center"/>
              <w:rPr>
                <w:rFonts w:ascii="仿宋" w:eastAsia="仿宋" w:hAnsi="仿宋" w:cs="仿宋"/>
                <w:sz w:val="24"/>
                <w:szCs w:val="32"/>
              </w:rPr>
            </w:pPr>
            <w:r>
              <w:rPr>
                <w:rFonts w:ascii="仿宋" w:eastAsia="仿宋" w:hAnsi="仿宋" w:cs="仿宋" w:hint="eastAsia"/>
                <w:sz w:val="24"/>
                <w:szCs w:val="32"/>
              </w:rPr>
              <w:t>服务方案（25分）</w:t>
            </w:r>
          </w:p>
        </w:tc>
        <w:tc>
          <w:tcPr>
            <w:tcW w:w="6861" w:type="dxa"/>
            <w:tcBorders>
              <w:tl2br w:val="nil"/>
              <w:tr2bl w:val="nil"/>
            </w:tcBorders>
            <w:shd w:val="clear" w:color="auto" w:fill="auto"/>
            <w:tcMar>
              <w:top w:w="0" w:type="dxa"/>
              <w:left w:w="108" w:type="dxa"/>
              <w:bottom w:w="0" w:type="dxa"/>
              <w:right w:w="108" w:type="dxa"/>
            </w:tcMar>
            <w:vAlign w:val="center"/>
          </w:tcPr>
          <w:p w:rsidR="008E60A9" w:rsidRDefault="005E0DB7">
            <w:pPr>
              <w:spacing w:line="400" w:lineRule="exact"/>
              <w:rPr>
                <w:rFonts w:ascii="仿宋" w:eastAsia="仿宋" w:hAnsi="仿宋" w:cs="仿宋"/>
              </w:rPr>
            </w:pPr>
            <w:r>
              <w:rPr>
                <w:rFonts w:ascii="仿宋" w:eastAsia="仿宋" w:hAnsi="仿宋" w:cs="仿宋" w:hint="eastAsia"/>
              </w:rPr>
              <w:t>由磋商小组根据供应商针对本包特点提供的</w:t>
            </w:r>
          </w:p>
          <w:p w:rsidR="008E60A9" w:rsidRDefault="005E0DB7">
            <w:pPr>
              <w:spacing w:line="400" w:lineRule="exact"/>
              <w:rPr>
                <w:rFonts w:ascii="仿宋" w:eastAsia="仿宋" w:hAnsi="仿宋" w:cs="仿宋"/>
              </w:rPr>
            </w:pPr>
            <w:r>
              <w:rPr>
                <w:rFonts w:ascii="仿宋" w:eastAsia="仿宋" w:hAnsi="仿宋" w:cs="仿宋" w:hint="eastAsia"/>
              </w:rPr>
              <w:t>审计服务方案进行综合评审：</w:t>
            </w:r>
          </w:p>
          <w:p w:rsidR="008E60A9" w:rsidRDefault="005E0DB7">
            <w:pPr>
              <w:spacing w:line="400" w:lineRule="exact"/>
              <w:rPr>
                <w:rFonts w:ascii="仿宋" w:eastAsia="仿宋" w:hAnsi="仿宋" w:cs="仿宋"/>
              </w:rPr>
            </w:pPr>
            <w:r>
              <w:rPr>
                <w:rFonts w:ascii="仿宋" w:eastAsia="仿宋" w:hAnsi="仿宋" w:cs="仿宋" w:hint="eastAsia"/>
              </w:rPr>
              <w:t>1.服务方案内容的全面性；</w:t>
            </w:r>
          </w:p>
          <w:p w:rsidR="008E60A9" w:rsidRDefault="005E0DB7">
            <w:pPr>
              <w:spacing w:line="400" w:lineRule="exact"/>
              <w:rPr>
                <w:rFonts w:ascii="仿宋" w:eastAsia="仿宋" w:hAnsi="仿宋" w:cs="仿宋"/>
              </w:rPr>
            </w:pPr>
            <w:r>
              <w:rPr>
                <w:rFonts w:ascii="仿宋" w:eastAsia="仿宋" w:hAnsi="仿宋" w:cs="仿宋" w:hint="eastAsia"/>
              </w:rPr>
              <w:t>（1）服务内容详尽细致、科学合理的，得 6分；</w:t>
            </w:r>
          </w:p>
          <w:p w:rsidR="008E60A9" w:rsidRDefault="005E0DB7">
            <w:pPr>
              <w:spacing w:line="400" w:lineRule="exact"/>
              <w:rPr>
                <w:rFonts w:ascii="仿宋" w:eastAsia="仿宋" w:hAnsi="仿宋" w:cs="仿宋"/>
              </w:rPr>
            </w:pPr>
            <w:r>
              <w:rPr>
                <w:rFonts w:ascii="仿宋" w:eastAsia="仿宋" w:hAnsi="仿宋" w:cs="仿宋" w:hint="eastAsia"/>
              </w:rPr>
              <w:t>（2）服务内容较为细致、较为合理的，得 4分；</w:t>
            </w:r>
          </w:p>
          <w:p w:rsidR="008E60A9" w:rsidRDefault="005E0DB7">
            <w:pPr>
              <w:spacing w:line="400" w:lineRule="exact"/>
              <w:rPr>
                <w:rFonts w:ascii="仿宋" w:eastAsia="仿宋" w:hAnsi="仿宋" w:cs="仿宋"/>
              </w:rPr>
            </w:pPr>
            <w:r>
              <w:rPr>
                <w:rFonts w:ascii="仿宋" w:eastAsia="仿宋" w:hAnsi="仿宋" w:cs="仿宋" w:hint="eastAsia"/>
              </w:rPr>
              <w:t>（3）服务内容有待进一步完善的，得 2 分；</w:t>
            </w:r>
          </w:p>
          <w:p w:rsidR="008E60A9" w:rsidRDefault="005E0DB7">
            <w:pPr>
              <w:spacing w:line="400" w:lineRule="exact"/>
              <w:rPr>
                <w:rFonts w:ascii="仿宋" w:eastAsia="仿宋" w:hAnsi="仿宋" w:cs="仿宋"/>
              </w:rPr>
            </w:pPr>
            <w:r>
              <w:rPr>
                <w:rFonts w:ascii="仿宋" w:eastAsia="仿宋" w:hAnsi="仿宋" w:cs="仿宋" w:hint="eastAsia"/>
              </w:rPr>
              <w:t>（4）未提供相关内容的不得分</w:t>
            </w:r>
          </w:p>
          <w:p w:rsidR="008E60A9" w:rsidRDefault="005E0DB7">
            <w:pPr>
              <w:spacing w:line="400" w:lineRule="exact"/>
              <w:rPr>
                <w:rFonts w:ascii="仿宋" w:eastAsia="仿宋" w:hAnsi="仿宋" w:cs="仿宋"/>
              </w:rPr>
            </w:pPr>
            <w:r>
              <w:rPr>
                <w:rFonts w:ascii="仿宋" w:eastAsia="仿宋" w:hAnsi="仿宋" w:cs="仿宋" w:hint="eastAsia"/>
              </w:rPr>
              <w:t>2.项目组人员分工、责任划定；</w:t>
            </w:r>
          </w:p>
          <w:p w:rsidR="008E60A9" w:rsidRDefault="005E0DB7">
            <w:pPr>
              <w:spacing w:line="400" w:lineRule="exact"/>
              <w:rPr>
                <w:rFonts w:ascii="仿宋" w:eastAsia="仿宋" w:hAnsi="仿宋" w:cs="仿宋"/>
              </w:rPr>
            </w:pPr>
            <w:r>
              <w:rPr>
                <w:rFonts w:ascii="仿宋" w:eastAsia="仿宋" w:hAnsi="仿宋" w:cs="仿宋" w:hint="eastAsia"/>
              </w:rPr>
              <w:t>（1）分工明确，责任清晰的，得 6 分；</w:t>
            </w:r>
          </w:p>
          <w:p w:rsidR="008E60A9" w:rsidRDefault="005E0DB7">
            <w:pPr>
              <w:spacing w:line="400" w:lineRule="exact"/>
              <w:rPr>
                <w:rFonts w:ascii="仿宋" w:eastAsia="仿宋" w:hAnsi="仿宋" w:cs="仿宋"/>
              </w:rPr>
            </w:pPr>
            <w:r>
              <w:rPr>
                <w:rFonts w:ascii="仿宋" w:eastAsia="仿宋" w:hAnsi="仿宋" w:cs="仿宋" w:hint="eastAsia"/>
              </w:rPr>
              <w:t>（2）分工较为明确，责任较为清晰的，得 4分；</w:t>
            </w:r>
          </w:p>
          <w:p w:rsidR="008E60A9" w:rsidRDefault="005E0DB7">
            <w:pPr>
              <w:spacing w:line="400" w:lineRule="exact"/>
              <w:rPr>
                <w:rFonts w:ascii="仿宋" w:eastAsia="仿宋" w:hAnsi="仿宋" w:cs="仿宋"/>
              </w:rPr>
            </w:pPr>
            <w:r>
              <w:rPr>
                <w:rFonts w:ascii="仿宋" w:eastAsia="仿宋" w:hAnsi="仿宋" w:cs="仿宋" w:hint="eastAsia"/>
              </w:rPr>
              <w:t>（3）分工及责任划分有待进一步完善的，得2 分；</w:t>
            </w:r>
          </w:p>
          <w:p w:rsidR="008E60A9" w:rsidRDefault="005E0DB7">
            <w:pPr>
              <w:spacing w:line="400" w:lineRule="exact"/>
              <w:rPr>
                <w:rFonts w:ascii="仿宋" w:eastAsia="仿宋" w:hAnsi="仿宋" w:cs="仿宋"/>
              </w:rPr>
            </w:pPr>
            <w:r>
              <w:rPr>
                <w:rFonts w:ascii="仿宋" w:eastAsia="仿宋" w:hAnsi="仿宋" w:cs="仿宋" w:hint="eastAsia"/>
              </w:rPr>
              <w:t>（4）未提供相关内容的不得分。</w:t>
            </w:r>
          </w:p>
          <w:p w:rsidR="008E60A9" w:rsidRDefault="005E0DB7">
            <w:pPr>
              <w:spacing w:line="400" w:lineRule="exact"/>
              <w:rPr>
                <w:rFonts w:ascii="仿宋" w:eastAsia="仿宋" w:hAnsi="仿宋" w:cs="仿宋"/>
              </w:rPr>
            </w:pPr>
            <w:r>
              <w:rPr>
                <w:rFonts w:ascii="仿宋" w:eastAsia="仿宋" w:hAnsi="仿宋" w:cs="仿宋" w:hint="eastAsia"/>
              </w:rPr>
              <w:t>3.审计程序、审计方法；</w:t>
            </w:r>
          </w:p>
          <w:p w:rsidR="008E60A9" w:rsidRDefault="005E0DB7">
            <w:pPr>
              <w:spacing w:line="400" w:lineRule="exact"/>
              <w:rPr>
                <w:rFonts w:ascii="仿宋" w:eastAsia="仿宋" w:hAnsi="仿宋" w:cs="仿宋"/>
              </w:rPr>
            </w:pPr>
            <w:r>
              <w:rPr>
                <w:rFonts w:ascii="仿宋" w:eastAsia="仿宋" w:hAnsi="仿宋" w:cs="仿宋" w:hint="eastAsia"/>
              </w:rPr>
              <w:t>（1）程序及方法科学合理，可行性强的，得6 分；</w:t>
            </w:r>
          </w:p>
          <w:p w:rsidR="008E60A9" w:rsidRDefault="005E0DB7">
            <w:pPr>
              <w:spacing w:line="400" w:lineRule="exact"/>
              <w:rPr>
                <w:rFonts w:ascii="仿宋" w:eastAsia="仿宋" w:hAnsi="仿宋" w:cs="仿宋"/>
              </w:rPr>
            </w:pPr>
            <w:r>
              <w:rPr>
                <w:rFonts w:ascii="仿宋" w:eastAsia="仿宋" w:hAnsi="仿宋" w:cs="仿宋" w:hint="eastAsia"/>
              </w:rPr>
              <w:t>（2）程序及方法较为合理，可行性较强的，得 4 分；</w:t>
            </w:r>
          </w:p>
          <w:p w:rsidR="008E60A9" w:rsidRDefault="005E0DB7">
            <w:pPr>
              <w:spacing w:line="400" w:lineRule="exact"/>
              <w:rPr>
                <w:rFonts w:ascii="仿宋" w:eastAsia="仿宋" w:hAnsi="仿宋" w:cs="仿宋"/>
              </w:rPr>
            </w:pPr>
            <w:r>
              <w:rPr>
                <w:rFonts w:ascii="仿宋" w:eastAsia="仿宋" w:hAnsi="仿宋" w:cs="仿宋" w:hint="eastAsia"/>
              </w:rPr>
              <w:t>（3）程序及方法有待进一步提升的，得 2 分；</w:t>
            </w:r>
          </w:p>
          <w:p w:rsidR="008E60A9" w:rsidRDefault="005E0DB7">
            <w:pPr>
              <w:spacing w:line="400" w:lineRule="exact"/>
              <w:rPr>
                <w:rFonts w:ascii="仿宋" w:eastAsia="仿宋" w:hAnsi="仿宋" w:cs="仿宋"/>
              </w:rPr>
            </w:pPr>
            <w:r>
              <w:rPr>
                <w:rFonts w:ascii="仿宋" w:eastAsia="仿宋" w:hAnsi="仿宋" w:cs="仿宋" w:hint="eastAsia"/>
              </w:rPr>
              <w:t>（4）未提供相关内容的不得分。</w:t>
            </w:r>
          </w:p>
          <w:p w:rsidR="008E60A9" w:rsidRDefault="005E0DB7">
            <w:pPr>
              <w:spacing w:line="400" w:lineRule="exact"/>
              <w:rPr>
                <w:rFonts w:ascii="仿宋" w:eastAsia="仿宋" w:hAnsi="仿宋" w:cs="仿宋"/>
              </w:rPr>
            </w:pPr>
            <w:r>
              <w:rPr>
                <w:rFonts w:ascii="仿宋" w:eastAsia="仿宋" w:hAnsi="仿宋" w:cs="仿宋" w:hint="eastAsia"/>
              </w:rPr>
              <w:t>4.服务质量保证措施、质量控制措施；</w:t>
            </w:r>
          </w:p>
          <w:p w:rsidR="008E60A9" w:rsidRDefault="005E0DB7">
            <w:pPr>
              <w:spacing w:line="400" w:lineRule="exact"/>
              <w:rPr>
                <w:rFonts w:ascii="仿宋" w:eastAsia="仿宋" w:hAnsi="仿宋" w:cs="仿宋"/>
              </w:rPr>
            </w:pPr>
            <w:r>
              <w:rPr>
                <w:rFonts w:ascii="仿宋" w:eastAsia="仿宋" w:hAnsi="仿宋" w:cs="仿宋" w:hint="eastAsia"/>
              </w:rPr>
              <w:lastRenderedPageBreak/>
              <w:t>（1）措施详尽细致、科学合理的，得 7 分；</w:t>
            </w:r>
          </w:p>
          <w:p w:rsidR="008E60A9" w:rsidRDefault="005E0DB7">
            <w:pPr>
              <w:spacing w:line="400" w:lineRule="exact"/>
              <w:rPr>
                <w:rFonts w:ascii="仿宋" w:eastAsia="仿宋" w:hAnsi="仿宋" w:cs="仿宋"/>
              </w:rPr>
            </w:pPr>
            <w:r>
              <w:rPr>
                <w:rFonts w:ascii="仿宋" w:eastAsia="仿宋" w:hAnsi="仿宋" w:cs="仿宋" w:hint="eastAsia"/>
              </w:rPr>
              <w:t>（2）措施较为细致、较为合理的，得 4 分；</w:t>
            </w:r>
          </w:p>
          <w:p w:rsidR="008E60A9" w:rsidRDefault="005E0DB7">
            <w:pPr>
              <w:spacing w:line="400" w:lineRule="exact"/>
              <w:rPr>
                <w:rFonts w:ascii="仿宋" w:eastAsia="仿宋" w:hAnsi="仿宋" w:cs="仿宋"/>
              </w:rPr>
            </w:pPr>
            <w:r>
              <w:rPr>
                <w:rFonts w:ascii="仿宋" w:eastAsia="仿宋" w:hAnsi="仿宋" w:cs="仿宋" w:hint="eastAsia"/>
              </w:rPr>
              <w:t>（3）措施有待进一步完善的，得 2 分；</w:t>
            </w:r>
          </w:p>
          <w:p w:rsidR="008E60A9" w:rsidRDefault="005E0DB7">
            <w:pPr>
              <w:spacing w:line="400" w:lineRule="exact"/>
              <w:rPr>
                <w:rFonts w:ascii="仿宋" w:eastAsia="仿宋" w:hAnsi="仿宋" w:cs="仿宋"/>
              </w:rPr>
            </w:pPr>
            <w:r>
              <w:rPr>
                <w:rFonts w:ascii="仿宋" w:eastAsia="仿宋" w:hAnsi="仿宋" w:cs="仿宋" w:hint="eastAsia"/>
              </w:rPr>
              <w:t>（4）未提供相关内容的不得分。</w:t>
            </w:r>
          </w:p>
        </w:tc>
      </w:tr>
      <w:tr w:rsidR="008E60A9">
        <w:trPr>
          <w:trHeight w:val="1997"/>
          <w:jc w:val="center"/>
        </w:trPr>
        <w:tc>
          <w:tcPr>
            <w:tcW w:w="1186" w:type="dxa"/>
            <w:vMerge/>
            <w:tcBorders>
              <w:tl2br w:val="nil"/>
              <w:tr2bl w:val="nil"/>
            </w:tcBorders>
            <w:shd w:val="clear" w:color="auto" w:fill="auto"/>
            <w:tcMar>
              <w:top w:w="0" w:type="dxa"/>
              <w:left w:w="108" w:type="dxa"/>
              <w:bottom w:w="0" w:type="dxa"/>
              <w:right w:w="108" w:type="dxa"/>
            </w:tcMar>
          </w:tcPr>
          <w:p w:rsidR="008E60A9" w:rsidRDefault="008E60A9">
            <w:pPr>
              <w:rPr>
                <w:rFonts w:ascii="仿宋" w:eastAsia="仿宋" w:hAnsi="仿宋" w:cs="仿宋"/>
                <w:sz w:val="24"/>
                <w:szCs w:val="32"/>
              </w:rPr>
            </w:pPr>
          </w:p>
        </w:tc>
        <w:tc>
          <w:tcPr>
            <w:tcW w:w="1224" w:type="dxa"/>
            <w:tcBorders>
              <w:tl2br w:val="nil"/>
              <w:tr2bl w:val="nil"/>
            </w:tcBorders>
            <w:shd w:val="clear" w:color="auto" w:fill="auto"/>
            <w:tcMar>
              <w:top w:w="0" w:type="dxa"/>
              <w:left w:w="108" w:type="dxa"/>
              <w:bottom w:w="0" w:type="dxa"/>
              <w:right w:w="108" w:type="dxa"/>
            </w:tcMar>
            <w:vAlign w:val="center"/>
          </w:tcPr>
          <w:p w:rsidR="008E60A9" w:rsidRDefault="005E0DB7">
            <w:pPr>
              <w:rPr>
                <w:rFonts w:ascii="仿宋" w:eastAsia="仿宋" w:hAnsi="仿宋" w:cs="仿宋"/>
                <w:sz w:val="24"/>
                <w:szCs w:val="32"/>
              </w:rPr>
            </w:pPr>
            <w:r>
              <w:rPr>
                <w:rFonts w:ascii="仿宋" w:eastAsia="仿宋" w:hAnsi="仿宋" w:cs="仿宋" w:hint="eastAsia"/>
                <w:sz w:val="24"/>
                <w:szCs w:val="32"/>
              </w:rPr>
              <w:t>服务承诺（10分）</w:t>
            </w:r>
          </w:p>
        </w:tc>
        <w:tc>
          <w:tcPr>
            <w:tcW w:w="6861" w:type="dxa"/>
            <w:tcBorders>
              <w:tl2br w:val="nil"/>
              <w:tr2bl w:val="nil"/>
            </w:tcBorders>
            <w:shd w:val="clear" w:color="auto" w:fill="auto"/>
            <w:tcMar>
              <w:top w:w="0" w:type="dxa"/>
              <w:left w:w="108" w:type="dxa"/>
              <w:bottom w:w="0" w:type="dxa"/>
              <w:right w:w="108" w:type="dxa"/>
            </w:tcMar>
            <w:vAlign w:val="center"/>
          </w:tcPr>
          <w:p w:rsidR="008E60A9" w:rsidRDefault="005E0DB7">
            <w:pPr>
              <w:spacing w:line="400" w:lineRule="exact"/>
              <w:rPr>
                <w:rFonts w:ascii="仿宋" w:eastAsia="仿宋" w:hAnsi="仿宋" w:cs="仿宋"/>
                <w:szCs w:val="21"/>
              </w:rPr>
            </w:pPr>
            <w:r>
              <w:rPr>
                <w:rFonts w:ascii="仿宋" w:eastAsia="仿宋" w:hAnsi="仿宋" w:cs="仿宋" w:hint="eastAsia"/>
                <w:szCs w:val="21"/>
              </w:rPr>
              <w:t>1.服务承诺：投标人承诺材料真实性并按时按量完成工作任务，得 5 分。</w:t>
            </w:r>
          </w:p>
          <w:p w:rsidR="008E60A9" w:rsidRDefault="005E0DB7">
            <w:pPr>
              <w:spacing w:line="400" w:lineRule="exact"/>
              <w:rPr>
                <w:rFonts w:ascii="仿宋" w:eastAsia="仿宋" w:hAnsi="仿宋" w:cs="仿宋"/>
                <w:szCs w:val="21"/>
              </w:rPr>
            </w:pPr>
            <w:r>
              <w:rPr>
                <w:rFonts w:ascii="仿宋" w:eastAsia="仿宋" w:hAnsi="仿宋" w:cs="仿宋" w:hint="eastAsia"/>
                <w:szCs w:val="21"/>
              </w:rPr>
              <w:t>2.服务响应：供应商承诺 1 小时内响应并按要</w:t>
            </w:r>
            <w:bookmarkStart w:id="0" w:name="_GoBack"/>
            <w:bookmarkEnd w:id="0"/>
            <w:r>
              <w:rPr>
                <w:rFonts w:ascii="仿宋" w:eastAsia="仿宋" w:hAnsi="仿宋" w:cs="仿宋" w:hint="eastAsia"/>
                <w:szCs w:val="21"/>
              </w:rPr>
              <w:t>求及时到达采购人办公场所，得 5 分。</w:t>
            </w:r>
          </w:p>
          <w:p w:rsidR="008E60A9" w:rsidRDefault="005E0DB7">
            <w:pPr>
              <w:spacing w:line="400" w:lineRule="exact"/>
              <w:rPr>
                <w:rFonts w:ascii="仿宋" w:eastAsia="仿宋" w:hAnsi="仿宋" w:cs="仿宋"/>
                <w:szCs w:val="21"/>
              </w:rPr>
            </w:pPr>
            <w:r>
              <w:rPr>
                <w:rFonts w:ascii="仿宋" w:eastAsia="仿宋" w:hAnsi="仿宋" w:cs="仿宋" w:hint="eastAsia"/>
                <w:szCs w:val="21"/>
              </w:rPr>
              <w:t>注：响应文件中提供承诺（格式自拟），未作出相应承诺不得分。</w:t>
            </w:r>
          </w:p>
        </w:tc>
      </w:tr>
      <w:tr w:rsidR="008E60A9">
        <w:trPr>
          <w:trHeight w:val="1079"/>
          <w:jc w:val="center"/>
        </w:trPr>
        <w:tc>
          <w:tcPr>
            <w:tcW w:w="1186" w:type="dxa"/>
            <w:tcBorders>
              <w:tl2br w:val="nil"/>
              <w:tr2bl w:val="nil"/>
            </w:tcBorders>
            <w:shd w:val="clear" w:color="auto" w:fill="auto"/>
            <w:tcMar>
              <w:top w:w="0" w:type="dxa"/>
              <w:left w:w="108" w:type="dxa"/>
              <w:bottom w:w="0" w:type="dxa"/>
              <w:right w:w="108" w:type="dxa"/>
            </w:tcMar>
            <w:vAlign w:val="center"/>
          </w:tcPr>
          <w:p w:rsidR="008E60A9" w:rsidRDefault="005E0DB7">
            <w:pPr>
              <w:jc w:val="center"/>
              <w:rPr>
                <w:rFonts w:ascii="仿宋" w:eastAsia="仿宋" w:hAnsi="仿宋" w:cs="仿宋"/>
                <w:sz w:val="24"/>
                <w:szCs w:val="32"/>
              </w:rPr>
            </w:pPr>
            <w:r>
              <w:rPr>
                <w:rFonts w:ascii="仿宋" w:eastAsia="仿宋" w:hAnsi="仿宋" w:cs="仿宋" w:hint="eastAsia"/>
                <w:sz w:val="24"/>
                <w:szCs w:val="32"/>
              </w:rPr>
              <w:t>价格部分</w:t>
            </w:r>
          </w:p>
          <w:p w:rsidR="008E60A9" w:rsidRDefault="005E0DB7">
            <w:pPr>
              <w:jc w:val="center"/>
              <w:rPr>
                <w:rFonts w:ascii="仿宋" w:eastAsia="仿宋" w:hAnsi="仿宋" w:cs="仿宋"/>
                <w:sz w:val="24"/>
                <w:szCs w:val="32"/>
              </w:rPr>
            </w:pPr>
            <w:r>
              <w:rPr>
                <w:rFonts w:ascii="仿宋" w:eastAsia="仿宋" w:hAnsi="仿宋" w:cs="仿宋" w:hint="eastAsia"/>
                <w:sz w:val="24"/>
                <w:szCs w:val="32"/>
              </w:rPr>
              <w:t>(10分)</w:t>
            </w:r>
          </w:p>
        </w:tc>
        <w:tc>
          <w:tcPr>
            <w:tcW w:w="8085" w:type="dxa"/>
            <w:gridSpan w:val="2"/>
            <w:tcBorders>
              <w:tl2br w:val="nil"/>
              <w:tr2bl w:val="nil"/>
            </w:tcBorders>
            <w:shd w:val="clear" w:color="auto" w:fill="auto"/>
            <w:tcMar>
              <w:top w:w="0" w:type="dxa"/>
              <w:left w:w="108" w:type="dxa"/>
              <w:bottom w:w="0" w:type="dxa"/>
              <w:right w:w="108" w:type="dxa"/>
            </w:tcMar>
          </w:tcPr>
          <w:p w:rsidR="008E60A9" w:rsidRDefault="005E0DB7">
            <w:pPr>
              <w:pStyle w:val="5"/>
              <w:ind w:leftChars="0" w:left="0" w:firstLineChars="0" w:firstLine="0"/>
              <w:rPr>
                <w:rFonts w:ascii="仿宋" w:eastAsia="仿宋" w:hAnsi="仿宋" w:cs="仿宋"/>
              </w:rPr>
            </w:pPr>
            <w:r>
              <w:rPr>
                <w:rFonts w:ascii="仿宋" w:eastAsia="仿宋" w:hAnsi="仿宋" w:cs="仿宋" w:hint="eastAsia"/>
                <w:sz w:val="21"/>
                <w:szCs w:val="21"/>
              </w:rPr>
              <w:t>价格分统一采用低价优先法计算，即报价最低的价格为评标基准价，其价格为满分10分，其他合格机构的价格分统一按照下列公式计算：投标报价得分=（基准价/投标报价）×10%×100。</w:t>
            </w:r>
          </w:p>
        </w:tc>
      </w:tr>
    </w:tbl>
    <w:p w:rsidR="008E60A9" w:rsidRDefault="008E60A9">
      <w:pPr>
        <w:pStyle w:val="2"/>
        <w:widowControl/>
        <w:shd w:val="clear" w:color="auto" w:fill="FFFFFF"/>
        <w:spacing w:beforeAutospacing="0" w:afterAutospacing="0" w:line="360" w:lineRule="atLeast"/>
        <w:rPr>
          <w:rFonts w:ascii="仿宋" w:eastAsia="仿宋" w:hAnsi="仿宋" w:cs="仿宋" w:hint="default"/>
          <w:sz w:val="30"/>
          <w:szCs w:val="30"/>
          <w:shd w:val="clear" w:color="auto" w:fill="FFFFFF"/>
        </w:rPr>
      </w:pPr>
    </w:p>
    <w:p w:rsidR="008E60A9" w:rsidRDefault="005E0DB7">
      <w:pPr>
        <w:pStyle w:val="2"/>
        <w:widowControl/>
        <w:shd w:val="clear" w:color="auto" w:fill="FFFFFF"/>
        <w:spacing w:beforeAutospacing="0" w:afterAutospacing="0" w:line="360" w:lineRule="atLeast"/>
        <w:rPr>
          <w:rFonts w:ascii="仿宋" w:eastAsia="仿宋" w:hAnsi="仿宋" w:cs="仿宋" w:hint="default"/>
        </w:rPr>
      </w:pPr>
      <w:r>
        <w:rPr>
          <w:rFonts w:ascii="仿宋" w:eastAsia="仿宋" w:hAnsi="仿宋" w:cs="仿宋"/>
          <w:sz w:val="30"/>
          <w:szCs w:val="30"/>
          <w:shd w:val="clear" w:color="auto" w:fill="FFFFFF"/>
        </w:rPr>
        <w:t>附件一：投标函</w:t>
      </w:r>
    </w:p>
    <w:p w:rsidR="008E60A9" w:rsidRDefault="005E0DB7">
      <w:pPr>
        <w:pStyle w:val="2"/>
        <w:widowControl/>
        <w:shd w:val="clear" w:color="auto" w:fill="FFFFFF"/>
        <w:spacing w:beforeAutospacing="0" w:afterAutospacing="0" w:line="360" w:lineRule="atLeast"/>
        <w:rPr>
          <w:rFonts w:ascii="仿宋" w:eastAsia="仿宋" w:hAnsi="仿宋" w:cs="仿宋" w:hint="default"/>
          <w:sz w:val="30"/>
          <w:szCs w:val="30"/>
          <w:shd w:val="clear" w:color="auto" w:fill="FFFFFF"/>
        </w:rPr>
      </w:pPr>
      <w:r>
        <w:rPr>
          <w:rFonts w:ascii="仿宋" w:eastAsia="仿宋" w:hAnsi="仿宋" w:cs="仿宋"/>
          <w:sz w:val="30"/>
          <w:szCs w:val="30"/>
          <w:shd w:val="clear" w:color="auto" w:fill="FFFFFF"/>
        </w:rPr>
        <w:t>附件二：项目报价书</w:t>
      </w:r>
    </w:p>
    <w:p w:rsidR="008E60A9" w:rsidRDefault="008E60A9">
      <w:pPr>
        <w:rPr>
          <w:rFonts w:ascii="仿宋" w:eastAsia="仿宋" w:hAnsi="仿宋" w:cs="仿宋"/>
          <w:b/>
          <w:bCs/>
          <w:kern w:val="0"/>
          <w:sz w:val="30"/>
          <w:szCs w:val="30"/>
          <w:shd w:val="clear" w:color="auto" w:fill="FFFFFF"/>
        </w:rPr>
      </w:pPr>
    </w:p>
    <w:p w:rsidR="008E60A9" w:rsidRDefault="008E60A9">
      <w:pPr>
        <w:rPr>
          <w:rFonts w:ascii="仿宋" w:eastAsia="仿宋" w:hAnsi="仿宋" w:cs="仿宋"/>
          <w:b/>
          <w:bCs/>
          <w:kern w:val="0"/>
          <w:sz w:val="30"/>
          <w:szCs w:val="30"/>
          <w:shd w:val="clear" w:color="auto" w:fill="FFFFFF"/>
        </w:rPr>
      </w:pPr>
    </w:p>
    <w:p w:rsidR="008E60A9" w:rsidRDefault="008E60A9">
      <w:pPr>
        <w:pStyle w:val="a0"/>
        <w:ind w:firstLine="602"/>
        <w:rPr>
          <w:rFonts w:ascii="仿宋" w:eastAsia="仿宋" w:hAnsi="仿宋" w:cs="仿宋"/>
          <w:b/>
          <w:bCs/>
          <w:kern w:val="0"/>
          <w:sz w:val="30"/>
          <w:szCs w:val="30"/>
          <w:shd w:val="clear" w:color="auto" w:fill="FFFFFF"/>
        </w:rPr>
      </w:pPr>
    </w:p>
    <w:p w:rsidR="008E60A9" w:rsidRDefault="008E60A9">
      <w:pPr>
        <w:pStyle w:val="5"/>
        <w:ind w:left="1680" w:firstLine="602"/>
        <w:rPr>
          <w:rFonts w:ascii="仿宋" w:eastAsia="仿宋" w:hAnsi="仿宋" w:cs="仿宋"/>
          <w:b/>
          <w:bCs/>
          <w:kern w:val="0"/>
          <w:sz w:val="30"/>
          <w:szCs w:val="30"/>
          <w:shd w:val="clear" w:color="auto" w:fill="FFFFFF"/>
        </w:rPr>
      </w:pPr>
    </w:p>
    <w:p w:rsidR="008E60A9" w:rsidRDefault="008E60A9">
      <w:pPr>
        <w:rPr>
          <w:rFonts w:ascii="仿宋" w:eastAsia="仿宋" w:hAnsi="仿宋" w:cs="仿宋"/>
          <w:b/>
          <w:bCs/>
          <w:kern w:val="0"/>
          <w:sz w:val="30"/>
          <w:szCs w:val="30"/>
          <w:shd w:val="clear" w:color="auto" w:fill="FFFFFF"/>
        </w:rPr>
      </w:pPr>
    </w:p>
    <w:p w:rsidR="008E60A9" w:rsidRDefault="008E60A9">
      <w:pPr>
        <w:pStyle w:val="a0"/>
        <w:ind w:firstLine="602"/>
        <w:rPr>
          <w:rFonts w:ascii="仿宋" w:eastAsia="仿宋" w:hAnsi="仿宋" w:cs="仿宋"/>
          <w:b/>
          <w:bCs/>
          <w:kern w:val="0"/>
          <w:sz w:val="30"/>
          <w:szCs w:val="30"/>
          <w:shd w:val="clear" w:color="auto" w:fill="FFFFFF"/>
        </w:rPr>
      </w:pPr>
    </w:p>
    <w:p w:rsidR="008E60A9" w:rsidRDefault="008E60A9">
      <w:pPr>
        <w:pStyle w:val="5"/>
        <w:ind w:left="1680" w:firstLine="602"/>
        <w:rPr>
          <w:rFonts w:ascii="仿宋" w:eastAsia="仿宋" w:hAnsi="仿宋" w:cs="仿宋"/>
          <w:b/>
          <w:bCs/>
          <w:kern w:val="0"/>
          <w:sz w:val="30"/>
          <w:szCs w:val="30"/>
          <w:shd w:val="clear" w:color="auto" w:fill="FFFFFF"/>
        </w:rPr>
      </w:pPr>
    </w:p>
    <w:p w:rsidR="008E60A9" w:rsidRDefault="008E60A9">
      <w:pPr>
        <w:rPr>
          <w:rFonts w:ascii="仿宋" w:eastAsia="仿宋" w:hAnsi="仿宋" w:cs="仿宋"/>
          <w:b/>
          <w:bCs/>
          <w:kern w:val="0"/>
          <w:sz w:val="30"/>
          <w:szCs w:val="30"/>
          <w:shd w:val="clear" w:color="auto" w:fill="FFFFFF"/>
        </w:rPr>
      </w:pPr>
    </w:p>
    <w:p w:rsidR="008E60A9" w:rsidRDefault="008E60A9">
      <w:pPr>
        <w:pStyle w:val="a0"/>
        <w:ind w:firstLine="602"/>
        <w:rPr>
          <w:rFonts w:ascii="仿宋" w:eastAsia="仿宋" w:hAnsi="仿宋" w:cs="仿宋"/>
          <w:b/>
          <w:bCs/>
          <w:kern w:val="0"/>
          <w:sz w:val="30"/>
          <w:szCs w:val="30"/>
          <w:shd w:val="clear" w:color="auto" w:fill="FFFFFF"/>
        </w:rPr>
      </w:pPr>
    </w:p>
    <w:p w:rsidR="008E60A9" w:rsidRDefault="008E60A9">
      <w:pPr>
        <w:pStyle w:val="5"/>
        <w:ind w:left="1680" w:firstLine="602"/>
        <w:rPr>
          <w:rFonts w:ascii="仿宋" w:eastAsia="仿宋" w:hAnsi="仿宋" w:cs="仿宋"/>
          <w:b/>
          <w:bCs/>
          <w:kern w:val="0"/>
          <w:sz w:val="30"/>
          <w:szCs w:val="30"/>
          <w:shd w:val="clear" w:color="auto" w:fill="FFFFFF"/>
        </w:rPr>
      </w:pPr>
    </w:p>
    <w:p w:rsidR="008E60A9" w:rsidRDefault="008E60A9">
      <w:pPr>
        <w:rPr>
          <w:rFonts w:ascii="仿宋" w:eastAsia="仿宋" w:hAnsi="仿宋" w:cs="仿宋"/>
          <w:b/>
          <w:bCs/>
          <w:kern w:val="0"/>
          <w:sz w:val="30"/>
          <w:szCs w:val="30"/>
          <w:shd w:val="clear" w:color="auto" w:fill="FFFFFF"/>
        </w:rPr>
      </w:pPr>
    </w:p>
    <w:p w:rsidR="008E60A9" w:rsidRDefault="008E60A9">
      <w:pPr>
        <w:pStyle w:val="a0"/>
        <w:ind w:firstLine="360"/>
      </w:pPr>
    </w:p>
    <w:p w:rsidR="008E60A9" w:rsidRDefault="005E0DB7">
      <w:pPr>
        <w:rPr>
          <w:rFonts w:ascii="仿宋" w:eastAsia="仿宋" w:hAnsi="仿宋" w:cs="仿宋"/>
          <w:b/>
          <w:bCs/>
          <w:kern w:val="0"/>
          <w:sz w:val="30"/>
          <w:szCs w:val="30"/>
          <w:shd w:val="clear" w:color="auto" w:fill="FFFFFF"/>
        </w:rPr>
      </w:pPr>
      <w:r>
        <w:rPr>
          <w:rFonts w:ascii="仿宋" w:eastAsia="仿宋" w:hAnsi="仿宋" w:cs="仿宋" w:hint="eastAsia"/>
          <w:b/>
          <w:bCs/>
          <w:kern w:val="0"/>
          <w:sz w:val="30"/>
          <w:szCs w:val="30"/>
          <w:shd w:val="clear" w:color="auto" w:fill="FFFFFF"/>
        </w:rPr>
        <w:t>附件一：</w:t>
      </w:r>
    </w:p>
    <w:p w:rsidR="008E60A9" w:rsidRDefault="005E0DB7">
      <w:pPr>
        <w:widowControl/>
        <w:shd w:val="clear" w:color="auto" w:fill="FFFFFF"/>
        <w:spacing w:line="700" w:lineRule="exact"/>
        <w:jc w:val="center"/>
        <w:rPr>
          <w:rFonts w:ascii="仿宋" w:eastAsia="仿宋" w:hAnsi="仿宋" w:cs="仿宋"/>
          <w:b/>
          <w:bCs/>
          <w:sz w:val="16"/>
          <w:szCs w:val="16"/>
        </w:rPr>
      </w:pPr>
      <w:r>
        <w:rPr>
          <w:rFonts w:ascii="仿宋" w:eastAsia="仿宋" w:hAnsi="仿宋" w:cs="仿宋" w:hint="eastAsia"/>
          <w:b/>
          <w:bCs/>
          <w:kern w:val="0"/>
          <w:sz w:val="36"/>
          <w:szCs w:val="36"/>
          <w:shd w:val="clear" w:color="auto" w:fill="FFFFFF"/>
        </w:rPr>
        <w:t>投标函</w:t>
      </w:r>
    </w:p>
    <w:p w:rsidR="008E60A9" w:rsidRDefault="005E0DB7">
      <w:pPr>
        <w:pStyle w:val="a9"/>
        <w:widowControl/>
        <w:shd w:val="clear" w:color="auto" w:fill="FFFFFF"/>
        <w:spacing w:beforeAutospacing="0" w:afterAutospacing="0" w:line="700" w:lineRule="exact"/>
        <w:rPr>
          <w:rFonts w:ascii="仿宋" w:eastAsia="仿宋" w:hAnsi="仿宋" w:cs="仿宋"/>
          <w:sz w:val="16"/>
          <w:szCs w:val="16"/>
        </w:rPr>
      </w:pPr>
      <w:r>
        <w:rPr>
          <w:rFonts w:ascii="仿宋" w:eastAsia="仿宋" w:hAnsi="仿宋" w:cs="仿宋" w:hint="eastAsia"/>
          <w:sz w:val="30"/>
          <w:szCs w:val="30"/>
          <w:shd w:val="clear" w:color="auto" w:fill="FFFFFF"/>
        </w:rPr>
        <w:t>致：合肥市第三十五中学</w:t>
      </w:r>
    </w:p>
    <w:p w:rsidR="008E60A9" w:rsidRDefault="005E0DB7">
      <w:pPr>
        <w:widowControl/>
        <w:shd w:val="clear" w:color="auto" w:fill="FFFFFF"/>
        <w:spacing w:line="700" w:lineRule="exact"/>
        <w:jc w:val="left"/>
        <w:rPr>
          <w:rFonts w:ascii="仿宋" w:eastAsia="仿宋" w:hAnsi="仿宋" w:cs="仿宋"/>
          <w:sz w:val="16"/>
          <w:szCs w:val="16"/>
        </w:rPr>
      </w:pPr>
      <w:r>
        <w:rPr>
          <w:rFonts w:ascii="仿宋" w:eastAsia="仿宋" w:hAnsi="仿宋" w:cs="仿宋" w:hint="eastAsia"/>
          <w:kern w:val="0"/>
          <w:sz w:val="30"/>
          <w:szCs w:val="30"/>
          <w:shd w:val="clear" w:color="auto" w:fill="FFFFFF"/>
        </w:rPr>
        <w:t>    根据贵方所发“</w:t>
      </w:r>
      <w:r>
        <w:rPr>
          <w:rFonts w:ascii="仿宋" w:eastAsia="仿宋" w:hAnsi="仿宋" w:cs="仿宋" w:hint="eastAsia"/>
          <w:sz w:val="30"/>
          <w:szCs w:val="30"/>
          <w:shd w:val="clear" w:color="auto" w:fill="FFFFFF"/>
        </w:rPr>
        <w:t>合肥市第三十五中学建设项目竣工决算审计</w:t>
      </w:r>
      <w:r>
        <w:rPr>
          <w:rFonts w:ascii="仿宋" w:eastAsia="仿宋" w:hAnsi="仿宋" w:cs="仿宋" w:hint="eastAsia"/>
          <w:kern w:val="0"/>
          <w:sz w:val="30"/>
          <w:szCs w:val="30"/>
          <w:shd w:val="clear" w:color="auto" w:fill="FFFFFF"/>
        </w:rPr>
        <w:t>”公开招标公告，提交投标文件正本壹份、副本贰份。</w:t>
      </w:r>
    </w:p>
    <w:p w:rsidR="008E60A9" w:rsidRDefault="005E0DB7">
      <w:pPr>
        <w:widowControl/>
        <w:shd w:val="clear" w:color="auto" w:fill="FFFFFF"/>
        <w:spacing w:line="700" w:lineRule="exact"/>
        <w:ind w:firstLine="588"/>
        <w:jc w:val="left"/>
        <w:rPr>
          <w:rFonts w:ascii="仿宋" w:eastAsia="仿宋" w:hAnsi="仿宋" w:cs="仿宋"/>
          <w:sz w:val="16"/>
          <w:szCs w:val="16"/>
        </w:rPr>
      </w:pPr>
      <w:r>
        <w:rPr>
          <w:rFonts w:ascii="仿宋" w:eastAsia="仿宋" w:hAnsi="仿宋" w:cs="仿宋" w:hint="eastAsia"/>
          <w:kern w:val="0"/>
          <w:sz w:val="30"/>
          <w:szCs w:val="30"/>
          <w:shd w:val="clear" w:color="auto" w:fill="FFFFFF"/>
        </w:rPr>
        <w:t>我方兹宣布同意如下：</w:t>
      </w:r>
    </w:p>
    <w:p w:rsidR="008E60A9" w:rsidRDefault="005E0DB7">
      <w:pPr>
        <w:widowControl/>
        <w:shd w:val="clear" w:color="auto" w:fill="FFFFFF"/>
        <w:spacing w:line="700" w:lineRule="exact"/>
        <w:ind w:firstLine="588"/>
        <w:jc w:val="left"/>
        <w:rPr>
          <w:rFonts w:ascii="仿宋" w:eastAsia="仿宋" w:hAnsi="仿宋" w:cs="仿宋"/>
          <w:sz w:val="16"/>
          <w:szCs w:val="16"/>
        </w:rPr>
      </w:pPr>
      <w:r>
        <w:rPr>
          <w:rFonts w:ascii="仿宋" w:eastAsia="仿宋" w:hAnsi="仿宋" w:cs="仿宋" w:hint="eastAsia"/>
          <w:kern w:val="0"/>
          <w:sz w:val="30"/>
          <w:szCs w:val="30"/>
          <w:shd w:val="clear" w:color="auto" w:fill="FFFFFF"/>
        </w:rPr>
        <w:t>1、如我公司成交，我公司承诺愿意按本次投标文件规定及最终报价承诺供货及安装。</w:t>
      </w:r>
    </w:p>
    <w:p w:rsidR="008E60A9" w:rsidRDefault="005E0DB7">
      <w:pPr>
        <w:widowControl/>
        <w:shd w:val="clear" w:color="auto" w:fill="FFFFFF"/>
        <w:spacing w:line="700" w:lineRule="exact"/>
        <w:ind w:firstLine="588"/>
        <w:jc w:val="left"/>
        <w:rPr>
          <w:rFonts w:ascii="仿宋" w:eastAsia="仿宋" w:hAnsi="仿宋" w:cs="仿宋"/>
          <w:sz w:val="16"/>
          <w:szCs w:val="16"/>
        </w:rPr>
      </w:pPr>
      <w:r>
        <w:rPr>
          <w:rFonts w:ascii="仿宋" w:eastAsia="仿宋" w:hAnsi="仿宋" w:cs="仿宋" w:hint="eastAsia"/>
          <w:kern w:val="0"/>
          <w:sz w:val="30"/>
          <w:szCs w:val="30"/>
          <w:shd w:val="clear" w:color="auto" w:fill="FFFFFF"/>
        </w:rPr>
        <w:t>2、我方根据本次投标文件的规定，严格履行合同的责任和义务,并保证于买方要求的日期内完成服务，并通过买方验收。</w:t>
      </w:r>
    </w:p>
    <w:p w:rsidR="008E60A9" w:rsidRDefault="005E0DB7">
      <w:pPr>
        <w:widowControl/>
        <w:shd w:val="clear" w:color="auto" w:fill="FFFFFF"/>
        <w:spacing w:line="700" w:lineRule="exact"/>
        <w:ind w:firstLine="588"/>
        <w:jc w:val="left"/>
        <w:rPr>
          <w:rFonts w:ascii="仿宋" w:eastAsia="仿宋" w:hAnsi="仿宋" w:cs="仿宋"/>
          <w:sz w:val="16"/>
          <w:szCs w:val="16"/>
        </w:rPr>
      </w:pPr>
      <w:r>
        <w:rPr>
          <w:rFonts w:ascii="仿宋" w:eastAsia="仿宋" w:hAnsi="仿宋" w:cs="仿宋" w:hint="eastAsia"/>
          <w:kern w:val="0"/>
          <w:sz w:val="30"/>
          <w:szCs w:val="30"/>
          <w:shd w:val="clear" w:color="auto" w:fill="FFFFFF"/>
        </w:rPr>
        <w:t>3、我方承诺报价低于同类货物和服务的市场平均价格。</w:t>
      </w:r>
    </w:p>
    <w:p w:rsidR="008E60A9" w:rsidRDefault="005E0DB7">
      <w:pPr>
        <w:widowControl/>
        <w:shd w:val="clear" w:color="auto" w:fill="FFFFFF"/>
        <w:spacing w:line="700" w:lineRule="exact"/>
        <w:ind w:firstLine="588"/>
        <w:jc w:val="left"/>
        <w:rPr>
          <w:rFonts w:ascii="仿宋" w:eastAsia="仿宋" w:hAnsi="仿宋" w:cs="仿宋"/>
          <w:sz w:val="16"/>
          <w:szCs w:val="16"/>
        </w:rPr>
      </w:pPr>
      <w:r>
        <w:rPr>
          <w:rFonts w:ascii="仿宋" w:eastAsia="仿宋" w:hAnsi="仿宋" w:cs="仿宋" w:hint="eastAsia"/>
          <w:kern w:val="0"/>
          <w:sz w:val="30"/>
          <w:szCs w:val="30"/>
          <w:shd w:val="clear" w:color="auto" w:fill="FFFFFF"/>
        </w:rPr>
        <w:t>4、我方已详细审核本次投标文件，包括投标文件附件、参考资料、投标文件修改书或图纸（如有），我方正式认可并遵守本次投标文件，并对投标文件各项条款、规定及要求均无异议。我方知道必须放弃提出含糊不清或误解问题的权利。</w:t>
      </w:r>
    </w:p>
    <w:p w:rsidR="008E60A9" w:rsidRDefault="005E0DB7">
      <w:pPr>
        <w:widowControl/>
        <w:shd w:val="clear" w:color="auto" w:fill="FFFFFF"/>
        <w:spacing w:line="700" w:lineRule="exact"/>
        <w:ind w:firstLine="588"/>
        <w:jc w:val="left"/>
        <w:rPr>
          <w:rFonts w:ascii="仿宋" w:eastAsia="仿宋" w:hAnsi="仿宋" w:cs="仿宋"/>
          <w:sz w:val="16"/>
          <w:szCs w:val="16"/>
        </w:rPr>
      </w:pPr>
      <w:r>
        <w:rPr>
          <w:rFonts w:ascii="仿宋" w:eastAsia="仿宋" w:hAnsi="仿宋" w:cs="仿宋" w:hint="eastAsia"/>
          <w:kern w:val="0"/>
          <w:sz w:val="30"/>
          <w:szCs w:val="30"/>
          <w:shd w:val="clear" w:color="auto" w:fill="FFFFFF"/>
        </w:rPr>
        <w:t>5、我方同意从供应商须知规定的投标日期起遵循本投标文件，并在供应商须知规定的投标有效期之前均具有约束力。</w:t>
      </w:r>
    </w:p>
    <w:p w:rsidR="008E60A9" w:rsidRDefault="005E0DB7">
      <w:pPr>
        <w:widowControl/>
        <w:shd w:val="clear" w:color="auto" w:fill="FFFFFF"/>
        <w:spacing w:line="700" w:lineRule="exact"/>
        <w:ind w:firstLine="588"/>
        <w:jc w:val="left"/>
        <w:rPr>
          <w:rFonts w:ascii="仿宋" w:eastAsia="仿宋" w:hAnsi="仿宋" w:cs="仿宋"/>
          <w:sz w:val="16"/>
          <w:szCs w:val="16"/>
        </w:rPr>
      </w:pPr>
      <w:r>
        <w:rPr>
          <w:rFonts w:ascii="仿宋" w:eastAsia="仿宋" w:hAnsi="仿宋" w:cs="仿宋" w:hint="eastAsia"/>
          <w:kern w:val="0"/>
          <w:sz w:val="30"/>
          <w:szCs w:val="30"/>
          <w:shd w:val="clear" w:color="auto" w:fill="FFFFFF"/>
        </w:rPr>
        <w:t>6、我方承诺如投标保证金未在投标文件规定时间前到达贵方指定的账户，我方投标无效， 由此产生的一切后果由我方承</w:t>
      </w:r>
      <w:r>
        <w:rPr>
          <w:rFonts w:ascii="仿宋" w:eastAsia="仿宋" w:hAnsi="仿宋" w:cs="仿宋" w:hint="eastAsia"/>
          <w:kern w:val="0"/>
          <w:sz w:val="30"/>
          <w:szCs w:val="30"/>
          <w:shd w:val="clear" w:color="auto" w:fill="FFFFFF"/>
        </w:rPr>
        <w:lastRenderedPageBreak/>
        <w:t>担；如果在投标后规定的投标有效期内撤回投标，我方的投标保证金可被贵方没收。</w:t>
      </w:r>
    </w:p>
    <w:p w:rsidR="008E60A9" w:rsidRDefault="005E0DB7">
      <w:pPr>
        <w:widowControl/>
        <w:shd w:val="clear" w:color="auto" w:fill="FFFFFF"/>
        <w:spacing w:line="700" w:lineRule="exact"/>
        <w:ind w:firstLine="588"/>
        <w:jc w:val="left"/>
        <w:rPr>
          <w:rFonts w:ascii="仿宋" w:eastAsia="仿宋" w:hAnsi="仿宋" w:cs="仿宋"/>
          <w:sz w:val="16"/>
          <w:szCs w:val="16"/>
        </w:rPr>
      </w:pPr>
      <w:r>
        <w:rPr>
          <w:rFonts w:ascii="仿宋" w:eastAsia="仿宋" w:hAnsi="仿宋" w:cs="仿宋" w:hint="eastAsia"/>
          <w:kern w:val="0"/>
          <w:sz w:val="30"/>
          <w:szCs w:val="30"/>
          <w:shd w:val="clear" w:color="auto" w:fill="FFFFFF"/>
        </w:rPr>
        <w:t>7、我方同意按贵方要求在投标现场规定时间内向贵方提供与其投标有关的任何证据或补充资料，否则，我方的响应文件可被贵方拒绝。</w:t>
      </w:r>
    </w:p>
    <w:p w:rsidR="008E60A9" w:rsidRDefault="005E0DB7">
      <w:pPr>
        <w:widowControl/>
        <w:shd w:val="clear" w:color="auto" w:fill="FFFFFF"/>
        <w:spacing w:line="700" w:lineRule="exact"/>
        <w:ind w:firstLine="588"/>
        <w:jc w:val="left"/>
        <w:rPr>
          <w:rFonts w:ascii="仿宋" w:eastAsia="仿宋" w:hAnsi="仿宋" w:cs="仿宋"/>
          <w:sz w:val="16"/>
          <w:szCs w:val="16"/>
        </w:rPr>
      </w:pPr>
      <w:r>
        <w:rPr>
          <w:rFonts w:ascii="仿宋" w:eastAsia="仿宋" w:hAnsi="仿宋" w:cs="仿宋" w:hint="eastAsia"/>
          <w:kern w:val="0"/>
          <w:sz w:val="30"/>
          <w:szCs w:val="30"/>
          <w:shd w:val="clear" w:color="auto" w:fill="FFFFFF"/>
        </w:rPr>
        <w:t>8、我方完全理解贵方不一定接受最低报价的投标。</w:t>
      </w:r>
    </w:p>
    <w:p w:rsidR="008E60A9" w:rsidRDefault="005E0DB7">
      <w:pPr>
        <w:widowControl/>
        <w:shd w:val="clear" w:color="auto" w:fill="FFFFFF"/>
        <w:spacing w:line="700" w:lineRule="exact"/>
        <w:ind w:firstLine="588"/>
        <w:jc w:val="left"/>
        <w:rPr>
          <w:rFonts w:ascii="仿宋" w:eastAsia="仿宋" w:hAnsi="仿宋" w:cs="仿宋"/>
          <w:sz w:val="16"/>
          <w:szCs w:val="16"/>
        </w:rPr>
      </w:pPr>
      <w:r>
        <w:rPr>
          <w:rFonts w:ascii="仿宋" w:eastAsia="仿宋" w:hAnsi="仿宋" w:cs="仿宋" w:hint="eastAsia"/>
          <w:kern w:val="0"/>
          <w:sz w:val="30"/>
          <w:szCs w:val="30"/>
          <w:shd w:val="clear" w:color="auto" w:fill="FFFFFF"/>
        </w:rPr>
        <w:t>9、我方同意投标文件规定的付款方式、服务期限。</w:t>
      </w:r>
    </w:p>
    <w:p w:rsidR="008E60A9" w:rsidRDefault="005E0DB7">
      <w:pPr>
        <w:widowControl/>
        <w:shd w:val="clear" w:color="auto" w:fill="FFFFFF"/>
        <w:spacing w:line="700" w:lineRule="exact"/>
        <w:ind w:firstLine="588"/>
        <w:jc w:val="left"/>
        <w:rPr>
          <w:rFonts w:ascii="仿宋" w:eastAsia="仿宋" w:hAnsi="仿宋" w:cs="仿宋"/>
          <w:sz w:val="16"/>
          <w:szCs w:val="16"/>
        </w:rPr>
      </w:pPr>
      <w:r>
        <w:rPr>
          <w:rFonts w:ascii="仿宋" w:eastAsia="仿宋" w:hAnsi="仿宋" w:cs="仿宋" w:hint="eastAsia"/>
          <w:kern w:val="0"/>
          <w:sz w:val="30"/>
          <w:szCs w:val="30"/>
          <w:shd w:val="clear" w:color="auto" w:fill="FFFFFF"/>
        </w:rPr>
        <w:t>10、我方对响应文件中所提供资料、文件、证书及证件的真实性和有效性负责。</w:t>
      </w:r>
    </w:p>
    <w:p w:rsidR="008E60A9" w:rsidRDefault="005E0DB7">
      <w:pPr>
        <w:widowControl/>
        <w:shd w:val="clear" w:color="auto" w:fill="FFFFFF"/>
        <w:spacing w:line="700" w:lineRule="exact"/>
        <w:ind w:firstLine="588"/>
        <w:jc w:val="left"/>
        <w:rPr>
          <w:rFonts w:ascii="仿宋" w:eastAsia="仿宋" w:hAnsi="仿宋" w:cs="仿宋"/>
          <w:sz w:val="16"/>
          <w:szCs w:val="16"/>
        </w:rPr>
      </w:pPr>
      <w:r>
        <w:rPr>
          <w:rFonts w:ascii="仿宋" w:eastAsia="仿宋" w:hAnsi="仿宋" w:cs="仿宋" w:hint="eastAsia"/>
          <w:kern w:val="0"/>
          <w:sz w:val="30"/>
          <w:szCs w:val="30"/>
          <w:shd w:val="clear" w:color="auto" w:fill="FFFFFF"/>
        </w:rPr>
        <w:t>11、与本投标有关的通讯地址：</w:t>
      </w:r>
    </w:p>
    <w:p w:rsidR="008E60A9" w:rsidRDefault="008E60A9">
      <w:pPr>
        <w:widowControl/>
        <w:shd w:val="clear" w:color="auto" w:fill="FFFFFF"/>
        <w:spacing w:line="700" w:lineRule="exact"/>
        <w:ind w:firstLine="588"/>
        <w:jc w:val="left"/>
        <w:rPr>
          <w:rFonts w:ascii="仿宋" w:eastAsia="仿宋" w:hAnsi="仿宋" w:cs="仿宋"/>
          <w:kern w:val="0"/>
          <w:sz w:val="30"/>
          <w:szCs w:val="30"/>
          <w:shd w:val="clear" w:color="auto" w:fill="FFFFFF"/>
        </w:rPr>
      </w:pPr>
    </w:p>
    <w:p w:rsidR="008E60A9" w:rsidRDefault="005E0DB7">
      <w:pPr>
        <w:widowControl/>
        <w:shd w:val="clear" w:color="auto" w:fill="FFFFFF"/>
        <w:spacing w:line="700" w:lineRule="exact"/>
        <w:ind w:firstLine="588"/>
        <w:jc w:val="left"/>
        <w:rPr>
          <w:rFonts w:ascii="仿宋" w:eastAsia="仿宋" w:hAnsi="仿宋" w:cs="仿宋"/>
          <w:sz w:val="16"/>
          <w:szCs w:val="16"/>
        </w:rPr>
      </w:pPr>
      <w:r>
        <w:rPr>
          <w:rFonts w:ascii="仿宋" w:eastAsia="仿宋" w:hAnsi="仿宋" w:cs="仿宋" w:hint="eastAsia"/>
          <w:kern w:val="0"/>
          <w:sz w:val="30"/>
          <w:szCs w:val="30"/>
          <w:shd w:val="clear" w:color="auto" w:fill="FFFFFF"/>
        </w:rPr>
        <w:t>电 话 ：            传 真 ：</w:t>
      </w:r>
    </w:p>
    <w:p w:rsidR="008E60A9" w:rsidRDefault="005E0DB7">
      <w:pPr>
        <w:widowControl/>
        <w:shd w:val="clear" w:color="auto" w:fill="FFFFFF"/>
        <w:spacing w:line="700" w:lineRule="exact"/>
        <w:ind w:firstLine="588"/>
        <w:jc w:val="left"/>
        <w:rPr>
          <w:rFonts w:ascii="仿宋" w:eastAsia="仿宋" w:hAnsi="仿宋" w:cs="仿宋"/>
          <w:sz w:val="16"/>
          <w:szCs w:val="16"/>
        </w:rPr>
      </w:pPr>
      <w:r>
        <w:rPr>
          <w:rFonts w:ascii="仿宋" w:eastAsia="仿宋" w:hAnsi="仿宋" w:cs="仿宋" w:hint="eastAsia"/>
          <w:kern w:val="0"/>
          <w:sz w:val="30"/>
          <w:szCs w:val="30"/>
          <w:shd w:val="clear" w:color="auto" w:fill="FFFFFF"/>
        </w:rPr>
        <w:t>供应商基本账户开户名 ：</w:t>
      </w:r>
    </w:p>
    <w:p w:rsidR="008E60A9" w:rsidRDefault="005E0DB7">
      <w:pPr>
        <w:widowControl/>
        <w:shd w:val="clear" w:color="auto" w:fill="FFFFFF"/>
        <w:spacing w:line="700" w:lineRule="exact"/>
        <w:ind w:firstLine="588"/>
        <w:jc w:val="left"/>
        <w:rPr>
          <w:rFonts w:ascii="仿宋" w:eastAsia="仿宋" w:hAnsi="仿宋" w:cs="仿宋"/>
          <w:sz w:val="16"/>
          <w:szCs w:val="16"/>
        </w:rPr>
      </w:pPr>
      <w:r>
        <w:rPr>
          <w:rFonts w:ascii="仿宋" w:eastAsia="仿宋" w:hAnsi="仿宋" w:cs="仿宋" w:hint="eastAsia"/>
          <w:kern w:val="0"/>
          <w:sz w:val="30"/>
          <w:szCs w:val="30"/>
          <w:shd w:val="clear" w:color="auto" w:fill="FFFFFF"/>
        </w:rPr>
        <w:t>账号：</w:t>
      </w:r>
    </w:p>
    <w:p w:rsidR="008E60A9" w:rsidRDefault="005E0DB7">
      <w:pPr>
        <w:widowControl/>
        <w:shd w:val="clear" w:color="auto" w:fill="FFFFFF"/>
        <w:spacing w:line="700" w:lineRule="exact"/>
        <w:ind w:firstLine="588"/>
        <w:jc w:val="left"/>
        <w:rPr>
          <w:rFonts w:ascii="仿宋" w:eastAsia="仿宋" w:hAnsi="仿宋" w:cs="仿宋"/>
          <w:sz w:val="16"/>
          <w:szCs w:val="16"/>
        </w:rPr>
      </w:pPr>
      <w:r>
        <w:rPr>
          <w:rFonts w:ascii="仿宋" w:eastAsia="仿宋" w:hAnsi="仿宋" w:cs="仿宋" w:hint="eastAsia"/>
          <w:kern w:val="0"/>
          <w:sz w:val="30"/>
          <w:szCs w:val="30"/>
          <w:shd w:val="clear" w:color="auto" w:fill="FFFFFF"/>
        </w:rPr>
        <w:t>开户行 ：</w:t>
      </w:r>
    </w:p>
    <w:p w:rsidR="008E60A9" w:rsidRDefault="005E0DB7">
      <w:pPr>
        <w:widowControl/>
        <w:shd w:val="clear" w:color="auto" w:fill="FFFFFF"/>
        <w:spacing w:line="700" w:lineRule="exact"/>
        <w:ind w:firstLine="588"/>
        <w:jc w:val="left"/>
        <w:rPr>
          <w:rFonts w:ascii="仿宋" w:eastAsia="仿宋" w:hAnsi="仿宋" w:cs="仿宋"/>
          <w:sz w:val="16"/>
          <w:szCs w:val="16"/>
        </w:rPr>
      </w:pPr>
      <w:r>
        <w:rPr>
          <w:rFonts w:ascii="仿宋" w:eastAsia="仿宋" w:hAnsi="仿宋" w:cs="仿宋" w:hint="eastAsia"/>
          <w:kern w:val="0"/>
          <w:sz w:val="30"/>
          <w:szCs w:val="30"/>
          <w:shd w:val="clear" w:color="auto" w:fill="FFFFFF"/>
        </w:rPr>
        <w:t> 投标单位（盖章）：                       </w:t>
      </w:r>
    </w:p>
    <w:p w:rsidR="008E60A9" w:rsidRDefault="005E0DB7">
      <w:pPr>
        <w:widowControl/>
        <w:shd w:val="clear" w:color="auto" w:fill="FFFFFF"/>
        <w:spacing w:line="700" w:lineRule="exact"/>
        <w:ind w:firstLineChars="200" w:firstLine="600"/>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日 期 ：  年  月  日   </w:t>
      </w:r>
    </w:p>
    <w:p w:rsidR="008E60A9" w:rsidRDefault="005E0DB7">
      <w:pPr>
        <w:widowControl/>
        <w:shd w:val="clear" w:color="auto" w:fill="FFFFFF"/>
        <w:spacing w:after="200" w:line="500" w:lineRule="atLeast"/>
        <w:jc w:val="left"/>
        <w:rPr>
          <w:rFonts w:ascii="仿宋" w:eastAsia="仿宋" w:hAnsi="仿宋" w:cs="仿宋"/>
          <w:kern w:val="0"/>
          <w:sz w:val="30"/>
          <w:szCs w:val="30"/>
          <w:shd w:val="clear" w:color="auto" w:fill="FFFFFF"/>
        </w:rPr>
      </w:pPr>
      <w:r>
        <w:rPr>
          <w:rFonts w:ascii="仿宋" w:eastAsia="仿宋" w:hAnsi="仿宋" w:cs="仿宋" w:hint="eastAsia"/>
          <w:kern w:val="0"/>
          <w:sz w:val="30"/>
          <w:szCs w:val="30"/>
          <w:shd w:val="clear" w:color="auto" w:fill="FFFFFF"/>
        </w:rPr>
        <w:t>      </w:t>
      </w:r>
    </w:p>
    <w:p w:rsidR="008E60A9" w:rsidRDefault="008E60A9">
      <w:pPr>
        <w:widowControl/>
        <w:shd w:val="clear" w:color="auto" w:fill="FFFFFF"/>
        <w:spacing w:after="200" w:line="500" w:lineRule="atLeast"/>
        <w:jc w:val="left"/>
        <w:rPr>
          <w:rFonts w:ascii="仿宋" w:eastAsia="仿宋" w:hAnsi="仿宋" w:cs="仿宋"/>
          <w:kern w:val="0"/>
          <w:sz w:val="30"/>
          <w:szCs w:val="30"/>
          <w:shd w:val="clear" w:color="auto" w:fill="FFFFFF"/>
        </w:rPr>
      </w:pPr>
    </w:p>
    <w:p w:rsidR="008E60A9" w:rsidRDefault="005E0DB7">
      <w:pPr>
        <w:widowControl/>
        <w:shd w:val="clear" w:color="auto" w:fill="FFFFFF"/>
        <w:spacing w:after="200" w:line="500" w:lineRule="atLeast"/>
        <w:jc w:val="left"/>
        <w:rPr>
          <w:rFonts w:ascii="仿宋" w:eastAsia="仿宋" w:hAnsi="仿宋" w:cs="仿宋"/>
          <w:sz w:val="16"/>
          <w:szCs w:val="16"/>
        </w:rPr>
      </w:pPr>
      <w:r>
        <w:rPr>
          <w:rFonts w:ascii="仿宋" w:eastAsia="仿宋" w:hAnsi="仿宋" w:cs="仿宋" w:hint="eastAsia"/>
          <w:kern w:val="0"/>
          <w:sz w:val="30"/>
          <w:szCs w:val="30"/>
          <w:shd w:val="clear" w:color="auto" w:fill="FFFFFF"/>
        </w:rPr>
        <w:lastRenderedPageBreak/>
        <w:t> </w:t>
      </w:r>
    </w:p>
    <w:p w:rsidR="008E60A9" w:rsidRDefault="005E0DB7">
      <w:pPr>
        <w:widowControl/>
        <w:shd w:val="clear" w:color="auto" w:fill="FFFFFF"/>
        <w:spacing w:after="200" w:line="240" w:lineRule="atLeast"/>
        <w:jc w:val="left"/>
        <w:rPr>
          <w:rFonts w:ascii="仿宋" w:eastAsia="仿宋" w:hAnsi="仿宋" w:cs="仿宋"/>
          <w:b/>
          <w:bCs/>
          <w:kern w:val="0"/>
          <w:sz w:val="30"/>
          <w:szCs w:val="30"/>
          <w:shd w:val="clear" w:color="auto" w:fill="FFFFFF"/>
        </w:rPr>
      </w:pPr>
      <w:r>
        <w:rPr>
          <w:rFonts w:ascii="仿宋" w:eastAsia="仿宋" w:hAnsi="仿宋" w:cs="仿宋" w:hint="eastAsia"/>
          <w:b/>
          <w:bCs/>
          <w:kern w:val="0"/>
          <w:sz w:val="30"/>
          <w:szCs w:val="30"/>
          <w:shd w:val="clear" w:color="auto" w:fill="FFFFFF"/>
        </w:rPr>
        <w:t>附件二：</w:t>
      </w:r>
    </w:p>
    <w:p w:rsidR="008E60A9" w:rsidRDefault="005E0DB7">
      <w:pPr>
        <w:widowControl/>
        <w:shd w:val="clear" w:color="auto" w:fill="FFFFFF"/>
        <w:spacing w:after="200"/>
        <w:jc w:val="center"/>
        <w:rPr>
          <w:rFonts w:ascii="仿宋" w:eastAsia="仿宋" w:hAnsi="仿宋" w:cs="仿宋"/>
          <w:b/>
          <w:bCs/>
          <w:sz w:val="16"/>
          <w:szCs w:val="16"/>
        </w:rPr>
      </w:pPr>
      <w:r>
        <w:rPr>
          <w:rFonts w:ascii="仿宋" w:eastAsia="仿宋" w:hAnsi="仿宋" w:cs="仿宋" w:hint="eastAsia"/>
          <w:b/>
          <w:bCs/>
          <w:kern w:val="0"/>
          <w:sz w:val="36"/>
          <w:szCs w:val="36"/>
          <w:shd w:val="clear" w:color="auto" w:fill="FFFFFF"/>
        </w:rPr>
        <w:t>项目报价书</w:t>
      </w:r>
    </w:p>
    <w:tbl>
      <w:tblPr>
        <w:tblW w:w="8660"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top w:w="15" w:type="dxa"/>
          <w:left w:w="15" w:type="dxa"/>
          <w:bottom w:w="15" w:type="dxa"/>
          <w:right w:w="15" w:type="dxa"/>
        </w:tblCellMar>
        <w:tblLook w:val="04A0"/>
      </w:tblPr>
      <w:tblGrid>
        <w:gridCol w:w="1420"/>
        <w:gridCol w:w="7240"/>
      </w:tblGrid>
      <w:tr w:rsidR="008E60A9">
        <w:trPr>
          <w:trHeight w:val="1096"/>
          <w:jc w:val="center"/>
        </w:trPr>
        <w:tc>
          <w:tcPr>
            <w:tcW w:w="14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E60A9" w:rsidRDefault="005E0DB7">
            <w:pPr>
              <w:widowControl/>
              <w:spacing w:before="50" w:after="50" w:line="440" w:lineRule="atLeast"/>
              <w:jc w:val="center"/>
              <w:rPr>
                <w:rFonts w:ascii="仿宋" w:eastAsia="仿宋" w:hAnsi="仿宋" w:cs="仿宋"/>
                <w:sz w:val="20"/>
                <w:szCs w:val="22"/>
              </w:rPr>
            </w:pPr>
            <w:r>
              <w:rPr>
                <w:rFonts w:ascii="仿宋" w:eastAsia="仿宋" w:hAnsi="仿宋" w:cs="仿宋" w:hint="eastAsia"/>
                <w:b/>
                <w:bCs/>
                <w:kern w:val="0"/>
                <w:sz w:val="28"/>
                <w:szCs w:val="28"/>
              </w:rPr>
              <w:t>项目名称</w:t>
            </w:r>
          </w:p>
        </w:tc>
        <w:tc>
          <w:tcPr>
            <w:tcW w:w="7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E60A9" w:rsidRDefault="005E0DB7">
            <w:pPr>
              <w:widowControl/>
              <w:shd w:val="clear" w:color="auto" w:fill="FFFFFF"/>
              <w:spacing w:after="200" w:line="15" w:lineRule="atLeast"/>
              <w:jc w:val="left"/>
              <w:rPr>
                <w:rFonts w:ascii="仿宋" w:eastAsia="仿宋" w:hAnsi="仿宋" w:cs="仿宋"/>
                <w:sz w:val="20"/>
                <w:szCs w:val="22"/>
              </w:rPr>
            </w:pPr>
            <w:r>
              <w:rPr>
                <w:rFonts w:ascii="仿宋" w:eastAsia="仿宋" w:hAnsi="仿宋" w:cs="仿宋" w:hint="eastAsia"/>
                <w:kern w:val="0"/>
                <w:sz w:val="30"/>
                <w:szCs w:val="30"/>
                <w:shd w:val="clear" w:color="auto" w:fill="FFFFFF"/>
              </w:rPr>
              <w:t>合肥三十五中竣工决算审计项目</w:t>
            </w:r>
          </w:p>
        </w:tc>
      </w:tr>
      <w:tr w:rsidR="008E60A9">
        <w:trPr>
          <w:trHeight w:val="650"/>
          <w:jc w:val="center"/>
        </w:trPr>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E60A9" w:rsidRDefault="005E0DB7">
            <w:pPr>
              <w:widowControl/>
              <w:spacing w:before="50" w:after="50" w:line="440" w:lineRule="atLeast"/>
              <w:jc w:val="center"/>
              <w:rPr>
                <w:rFonts w:ascii="仿宋" w:eastAsia="仿宋" w:hAnsi="仿宋" w:cs="仿宋"/>
                <w:sz w:val="20"/>
                <w:szCs w:val="22"/>
              </w:rPr>
            </w:pPr>
            <w:r>
              <w:rPr>
                <w:rFonts w:ascii="仿宋" w:eastAsia="仿宋" w:hAnsi="仿宋" w:cs="仿宋" w:hint="eastAsia"/>
                <w:b/>
                <w:bCs/>
                <w:kern w:val="0"/>
                <w:sz w:val="28"/>
                <w:szCs w:val="28"/>
              </w:rPr>
              <w:t>项目预算</w:t>
            </w:r>
          </w:p>
        </w:tc>
        <w:tc>
          <w:tcPr>
            <w:tcW w:w="7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E60A9" w:rsidRDefault="005E0DB7">
            <w:pPr>
              <w:widowControl/>
              <w:spacing w:before="50" w:after="50" w:line="440" w:lineRule="atLeast"/>
              <w:jc w:val="left"/>
              <w:rPr>
                <w:rFonts w:ascii="仿宋" w:eastAsia="仿宋" w:hAnsi="仿宋" w:cs="仿宋"/>
                <w:sz w:val="20"/>
                <w:szCs w:val="22"/>
              </w:rPr>
            </w:pPr>
            <w:r>
              <w:rPr>
                <w:rFonts w:ascii="仿宋" w:eastAsia="仿宋" w:hAnsi="仿宋" w:cs="仿宋" w:hint="eastAsia"/>
                <w:kern w:val="0"/>
                <w:sz w:val="28"/>
                <w:szCs w:val="28"/>
              </w:rPr>
              <w:t>6</w:t>
            </w:r>
            <w:r>
              <w:rPr>
                <w:rFonts w:ascii="仿宋" w:eastAsia="仿宋" w:hAnsi="仿宋" w:cs="仿宋" w:hint="eastAsia"/>
                <w:sz w:val="28"/>
                <w:szCs w:val="36"/>
              </w:rPr>
              <w:t>万元，</w:t>
            </w:r>
            <w:r>
              <w:rPr>
                <w:rFonts w:ascii="仿宋" w:eastAsia="仿宋" w:hAnsi="仿宋" w:cs="仿宋" w:hint="eastAsia"/>
                <w:bCs/>
                <w:sz w:val="28"/>
                <w:szCs w:val="28"/>
              </w:rPr>
              <w:t>超过预算报价无效</w:t>
            </w:r>
          </w:p>
        </w:tc>
      </w:tr>
      <w:tr w:rsidR="008E60A9">
        <w:trPr>
          <w:trHeight w:val="1705"/>
          <w:jc w:val="center"/>
        </w:trPr>
        <w:tc>
          <w:tcPr>
            <w:tcW w:w="14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E60A9" w:rsidRDefault="005E0DB7">
            <w:pPr>
              <w:widowControl/>
              <w:spacing w:before="50" w:after="50" w:line="440" w:lineRule="atLeast"/>
              <w:jc w:val="center"/>
              <w:rPr>
                <w:rFonts w:ascii="仿宋" w:eastAsia="仿宋" w:hAnsi="仿宋" w:cs="仿宋"/>
                <w:sz w:val="20"/>
                <w:szCs w:val="22"/>
              </w:rPr>
            </w:pPr>
            <w:r>
              <w:rPr>
                <w:rFonts w:ascii="仿宋" w:eastAsia="仿宋" w:hAnsi="仿宋" w:cs="仿宋" w:hint="eastAsia"/>
                <w:b/>
                <w:bCs/>
                <w:kern w:val="0"/>
                <w:sz w:val="28"/>
                <w:szCs w:val="28"/>
              </w:rPr>
              <w:t>投标单位报价</w:t>
            </w:r>
          </w:p>
        </w:tc>
        <w:tc>
          <w:tcPr>
            <w:tcW w:w="7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E60A9" w:rsidRDefault="005E0DB7">
            <w:pPr>
              <w:widowControl/>
              <w:spacing w:before="50" w:after="50" w:line="440" w:lineRule="atLeast"/>
              <w:jc w:val="left"/>
              <w:rPr>
                <w:rFonts w:ascii="仿宋" w:eastAsia="仿宋" w:hAnsi="仿宋" w:cs="仿宋"/>
                <w:kern w:val="0"/>
                <w:sz w:val="28"/>
                <w:szCs w:val="28"/>
              </w:rPr>
            </w:pPr>
            <w:r>
              <w:rPr>
                <w:rFonts w:ascii="仿宋" w:eastAsia="仿宋" w:hAnsi="仿宋" w:cs="仿宋" w:hint="eastAsia"/>
                <w:kern w:val="0"/>
                <w:sz w:val="28"/>
                <w:szCs w:val="28"/>
              </w:rPr>
              <w:t>人民币（大写）：</w:t>
            </w:r>
          </w:p>
          <w:p w:rsidR="008E60A9" w:rsidRDefault="008E60A9">
            <w:pPr>
              <w:pStyle w:val="20"/>
              <w:ind w:firstLine="560"/>
              <w:rPr>
                <w:rFonts w:ascii="仿宋" w:eastAsia="仿宋" w:hAnsi="仿宋" w:cs="仿宋"/>
                <w:color w:val="auto"/>
                <w:kern w:val="0"/>
                <w:sz w:val="28"/>
                <w:szCs w:val="28"/>
              </w:rPr>
            </w:pPr>
          </w:p>
          <w:p w:rsidR="008E60A9" w:rsidRDefault="008E60A9">
            <w:pPr>
              <w:pStyle w:val="20"/>
              <w:ind w:firstLine="560"/>
              <w:rPr>
                <w:rFonts w:ascii="仿宋" w:eastAsia="仿宋" w:hAnsi="仿宋" w:cs="仿宋"/>
                <w:color w:val="auto"/>
                <w:kern w:val="0"/>
                <w:sz w:val="28"/>
                <w:szCs w:val="28"/>
              </w:rPr>
            </w:pPr>
          </w:p>
          <w:p w:rsidR="008E60A9" w:rsidRDefault="005E0DB7">
            <w:pPr>
              <w:widowControl/>
              <w:spacing w:before="50" w:after="50" w:line="440" w:lineRule="atLeast"/>
              <w:jc w:val="left"/>
              <w:rPr>
                <w:rFonts w:ascii="仿宋" w:eastAsia="仿宋" w:hAnsi="仿宋" w:cs="仿宋"/>
                <w:sz w:val="20"/>
                <w:szCs w:val="22"/>
              </w:rPr>
            </w:pPr>
            <w:r>
              <w:rPr>
                <w:rFonts w:ascii="仿宋" w:eastAsia="仿宋" w:hAnsi="仿宋" w:cs="仿宋" w:hint="eastAsia"/>
                <w:kern w:val="0"/>
                <w:sz w:val="28"/>
                <w:szCs w:val="28"/>
              </w:rPr>
              <w:t>人民币（小写）：</w:t>
            </w:r>
          </w:p>
          <w:p w:rsidR="008E60A9" w:rsidRDefault="008E60A9">
            <w:pPr>
              <w:widowControl/>
              <w:spacing w:before="50" w:after="50" w:line="440" w:lineRule="atLeast"/>
              <w:jc w:val="left"/>
              <w:rPr>
                <w:rFonts w:ascii="仿宋" w:eastAsia="仿宋" w:hAnsi="仿宋" w:cs="仿宋"/>
                <w:sz w:val="20"/>
                <w:szCs w:val="22"/>
              </w:rPr>
            </w:pPr>
          </w:p>
          <w:p w:rsidR="008E60A9" w:rsidRDefault="008E60A9">
            <w:pPr>
              <w:pStyle w:val="20"/>
              <w:ind w:firstLine="400"/>
              <w:rPr>
                <w:rFonts w:ascii="仿宋" w:eastAsia="仿宋" w:hAnsi="仿宋" w:cs="仿宋"/>
                <w:color w:val="auto"/>
                <w:sz w:val="20"/>
                <w:szCs w:val="22"/>
              </w:rPr>
            </w:pPr>
          </w:p>
          <w:p w:rsidR="008E60A9" w:rsidRDefault="008E60A9">
            <w:pPr>
              <w:pStyle w:val="20"/>
              <w:ind w:firstLine="400"/>
              <w:rPr>
                <w:rFonts w:ascii="仿宋" w:eastAsia="仿宋" w:hAnsi="仿宋" w:cs="仿宋"/>
                <w:color w:val="auto"/>
                <w:sz w:val="20"/>
                <w:szCs w:val="22"/>
              </w:rPr>
            </w:pPr>
          </w:p>
          <w:p w:rsidR="008E60A9" w:rsidRDefault="005E0DB7">
            <w:pPr>
              <w:widowControl/>
              <w:spacing w:before="50" w:after="50" w:line="440" w:lineRule="atLeast"/>
              <w:jc w:val="left"/>
              <w:rPr>
                <w:rFonts w:ascii="仿宋" w:eastAsia="仿宋" w:hAnsi="仿宋" w:cs="仿宋"/>
                <w:sz w:val="20"/>
                <w:szCs w:val="22"/>
              </w:rPr>
            </w:pPr>
            <w:r>
              <w:rPr>
                <w:rFonts w:ascii="仿宋" w:eastAsia="仿宋" w:hAnsi="仿宋" w:cs="仿宋" w:hint="eastAsia"/>
                <w:b/>
                <w:bCs/>
                <w:kern w:val="0"/>
                <w:sz w:val="28"/>
                <w:szCs w:val="28"/>
              </w:rPr>
              <w:t>（人民币大小写不一致时，以大写金额为准）</w:t>
            </w:r>
          </w:p>
        </w:tc>
      </w:tr>
    </w:tbl>
    <w:p w:rsidR="008E60A9" w:rsidRDefault="005E0DB7">
      <w:pPr>
        <w:widowControl/>
        <w:shd w:val="clear" w:color="auto" w:fill="FFFFFF"/>
        <w:spacing w:after="200"/>
        <w:jc w:val="center"/>
        <w:rPr>
          <w:rFonts w:ascii="仿宋" w:eastAsia="仿宋" w:hAnsi="仿宋" w:cs="仿宋"/>
          <w:kern w:val="0"/>
          <w:sz w:val="30"/>
          <w:szCs w:val="30"/>
          <w:shd w:val="clear" w:color="auto" w:fill="FFFFFF"/>
        </w:rPr>
      </w:pPr>
      <w:r>
        <w:rPr>
          <w:rFonts w:ascii="仿宋" w:eastAsia="仿宋" w:hAnsi="仿宋" w:cs="仿宋" w:hint="eastAsia"/>
          <w:kern w:val="0"/>
          <w:sz w:val="36"/>
          <w:szCs w:val="36"/>
          <w:shd w:val="clear" w:color="auto" w:fill="FFFFFF"/>
        </w:rPr>
        <w:t> </w:t>
      </w:r>
    </w:p>
    <w:p w:rsidR="008E60A9" w:rsidRDefault="005E0DB7">
      <w:pPr>
        <w:widowControl/>
        <w:shd w:val="clear" w:color="auto" w:fill="FFFFFF"/>
        <w:spacing w:after="200" w:line="240" w:lineRule="atLeast"/>
        <w:ind w:firstLineChars="1500" w:firstLine="4500"/>
        <w:jc w:val="left"/>
        <w:rPr>
          <w:rFonts w:ascii="仿宋" w:eastAsia="仿宋" w:hAnsi="仿宋" w:cs="仿宋"/>
          <w:sz w:val="16"/>
          <w:szCs w:val="16"/>
        </w:rPr>
      </w:pPr>
      <w:r>
        <w:rPr>
          <w:rFonts w:ascii="仿宋" w:eastAsia="仿宋" w:hAnsi="仿宋" w:cs="仿宋" w:hint="eastAsia"/>
          <w:kern w:val="0"/>
          <w:sz w:val="30"/>
          <w:szCs w:val="30"/>
          <w:shd w:val="clear" w:color="auto" w:fill="FFFFFF"/>
        </w:rPr>
        <w:t>投标单位（盖章）：</w:t>
      </w:r>
    </w:p>
    <w:p w:rsidR="008E60A9" w:rsidRDefault="008E60A9">
      <w:pPr>
        <w:widowControl/>
        <w:shd w:val="clear" w:color="auto" w:fill="FFFFFF"/>
        <w:spacing w:after="200" w:line="240" w:lineRule="atLeast"/>
        <w:ind w:left="5550"/>
        <w:jc w:val="right"/>
        <w:rPr>
          <w:rFonts w:ascii="仿宋" w:eastAsia="仿宋" w:hAnsi="仿宋" w:cs="仿宋"/>
          <w:sz w:val="16"/>
          <w:szCs w:val="16"/>
        </w:rPr>
      </w:pPr>
    </w:p>
    <w:p w:rsidR="008E60A9" w:rsidRDefault="005E0DB7">
      <w:pPr>
        <w:widowControl/>
        <w:shd w:val="clear" w:color="auto" w:fill="FFFFFF"/>
        <w:spacing w:after="200" w:line="240" w:lineRule="atLeast"/>
        <w:ind w:left="5550"/>
        <w:jc w:val="right"/>
        <w:rPr>
          <w:rFonts w:ascii="仿宋" w:eastAsia="仿宋" w:hAnsi="仿宋" w:cs="仿宋"/>
          <w:sz w:val="16"/>
          <w:szCs w:val="16"/>
        </w:rPr>
      </w:pPr>
      <w:r>
        <w:rPr>
          <w:rFonts w:ascii="仿宋" w:eastAsia="仿宋" w:hAnsi="仿宋" w:cs="仿宋" w:hint="eastAsia"/>
          <w:kern w:val="0"/>
          <w:sz w:val="30"/>
          <w:szCs w:val="30"/>
          <w:shd w:val="clear" w:color="auto" w:fill="FFFFFF"/>
        </w:rPr>
        <w:t>  年  月  日</w:t>
      </w:r>
    </w:p>
    <w:p w:rsidR="008E60A9" w:rsidRDefault="008E60A9">
      <w:pPr>
        <w:rPr>
          <w:rFonts w:ascii="仿宋" w:eastAsia="仿宋" w:hAnsi="仿宋" w:cs="仿宋"/>
        </w:rPr>
      </w:pPr>
    </w:p>
    <w:p w:rsidR="008E60A9" w:rsidRDefault="008E60A9">
      <w:pPr>
        <w:pStyle w:val="20"/>
        <w:ind w:firstLine="480"/>
        <w:rPr>
          <w:rFonts w:ascii="仿宋" w:eastAsia="仿宋" w:hAnsi="仿宋" w:cs="仿宋"/>
          <w:color w:val="auto"/>
        </w:rPr>
      </w:pPr>
    </w:p>
    <w:p w:rsidR="008E60A9" w:rsidRDefault="008E60A9">
      <w:pPr>
        <w:pStyle w:val="20"/>
        <w:ind w:firstLine="480"/>
        <w:rPr>
          <w:rFonts w:ascii="仿宋" w:eastAsia="仿宋" w:hAnsi="仿宋" w:cs="仿宋"/>
          <w:color w:val="auto"/>
        </w:rPr>
      </w:pPr>
    </w:p>
    <w:p w:rsidR="008E60A9" w:rsidRDefault="008E60A9">
      <w:pPr>
        <w:pStyle w:val="20"/>
        <w:ind w:firstLine="480"/>
        <w:rPr>
          <w:rFonts w:ascii="仿宋" w:eastAsia="仿宋" w:hAnsi="仿宋" w:cs="仿宋"/>
          <w:color w:val="auto"/>
        </w:rPr>
      </w:pPr>
    </w:p>
    <w:p w:rsidR="008E60A9" w:rsidRDefault="008E60A9">
      <w:pPr>
        <w:pStyle w:val="20"/>
        <w:ind w:firstLineChars="0" w:firstLine="0"/>
        <w:rPr>
          <w:rFonts w:ascii="仿宋" w:eastAsia="仿宋" w:hAnsi="仿宋" w:cs="仿宋"/>
          <w:color w:val="auto"/>
        </w:rPr>
      </w:pPr>
    </w:p>
    <w:p w:rsidR="008E60A9" w:rsidRDefault="008E60A9">
      <w:pPr>
        <w:pStyle w:val="20"/>
        <w:ind w:firstLine="480"/>
        <w:rPr>
          <w:rFonts w:ascii="仿宋" w:eastAsia="仿宋" w:hAnsi="仿宋" w:cs="仿宋"/>
          <w:color w:val="auto"/>
        </w:rPr>
      </w:pPr>
    </w:p>
    <w:p w:rsidR="008E60A9" w:rsidRDefault="008E60A9">
      <w:pPr>
        <w:spacing w:line="360" w:lineRule="exact"/>
        <w:textAlignment w:val="baseline"/>
        <w:rPr>
          <w:rFonts w:ascii="仿宋" w:eastAsia="仿宋" w:hAnsi="仿宋" w:cs="仿宋"/>
          <w:b/>
          <w:sz w:val="28"/>
          <w:szCs w:val="28"/>
        </w:rPr>
      </w:pPr>
    </w:p>
    <w:p w:rsidR="008E60A9" w:rsidRDefault="008E60A9">
      <w:pPr>
        <w:spacing w:line="360" w:lineRule="exact"/>
        <w:textAlignment w:val="baseline"/>
        <w:rPr>
          <w:rFonts w:ascii="仿宋" w:eastAsia="仿宋" w:hAnsi="仿宋" w:cs="仿宋"/>
          <w:b/>
          <w:sz w:val="28"/>
          <w:szCs w:val="28"/>
        </w:rPr>
      </w:pPr>
    </w:p>
    <w:p w:rsidR="008E60A9" w:rsidRDefault="005E0DB7">
      <w:pPr>
        <w:spacing w:line="360" w:lineRule="exact"/>
        <w:textAlignment w:val="baseline"/>
        <w:rPr>
          <w:rFonts w:ascii="仿宋" w:eastAsia="仿宋" w:hAnsi="仿宋" w:cs="仿宋"/>
          <w:b/>
          <w:sz w:val="28"/>
          <w:szCs w:val="28"/>
        </w:rPr>
      </w:pPr>
      <w:r>
        <w:rPr>
          <w:rFonts w:ascii="仿宋" w:eastAsia="仿宋" w:hAnsi="仿宋" w:cs="仿宋" w:hint="eastAsia"/>
          <w:b/>
          <w:sz w:val="28"/>
          <w:szCs w:val="28"/>
        </w:rPr>
        <w:t>附件</w:t>
      </w:r>
      <w:bookmarkStart w:id="1" w:name="_Toc201655794"/>
      <w:r>
        <w:rPr>
          <w:rFonts w:ascii="仿宋" w:eastAsia="仿宋" w:hAnsi="仿宋" w:cs="仿宋" w:hint="eastAsia"/>
          <w:b/>
          <w:sz w:val="28"/>
          <w:szCs w:val="28"/>
        </w:rPr>
        <w:t>三：</w:t>
      </w:r>
    </w:p>
    <w:p w:rsidR="008E60A9" w:rsidRDefault="005E0DB7">
      <w:pPr>
        <w:ind w:firstLineChars="900" w:firstLine="3253"/>
        <w:rPr>
          <w:rFonts w:ascii="仿宋" w:eastAsia="仿宋" w:hAnsi="仿宋" w:cs="仿宋"/>
          <w:b/>
          <w:bCs/>
          <w:sz w:val="36"/>
          <w:szCs w:val="36"/>
        </w:rPr>
      </w:pPr>
      <w:r>
        <w:rPr>
          <w:rFonts w:ascii="仿宋" w:eastAsia="仿宋" w:hAnsi="仿宋" w:cs="仿宋" w:hint="eastAsia"/>
          <w:b/>
          <w:bCs/>
          <w:sz w:val="36"/>
          <w:szCs w:val="36"/>
        </w:rPr>
        <w:t>服务承诺书</w:t>
      </w:r>
    </w:p>
    <w:p w:rsidR="008E60A9" w:rsidRDefault="008E60A9">
      <w:pPr>
        <w:jc w:val="center"/>
        <w:rPr>
          <w:rFonts w:ascii="仿宋" w:eastAsia="仿宋" w:hAnsi="仿宋" w:cs="仿宋"/>
          <w:b/>
          <w:sz w:val="36"/>
          <w:szCs w:val="36"/>
        </w:rPr>
      </w:pPr>
    </w:p>
    <w:tbl>
      <w:tblPr>
        <w:tblW w:w="872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892"/>
      </w:tblGrid>
      <w:tr w:rsidR="008E60A9">
        <w:trPr>
          <w:cantSplit/>
          <w:trHeight w:val="1964"/>
        </w:trPr>
        <w:tc>
          <w:tcPr>
            <w:tcW w:w="2835" w:type="dxa"/>
            <w:tcBorders>
              <w:top w:val="single" w:sz="4" w:space="0" w:color="auto"/>
              <w:left w:val="single" w:sz="4" w:space="0" w:color="auto"/>
              <w:bottom w:val="single" w:sz="4" w:space="0" w:color="auto"/>
              <w:right w:val="single" w:sz="4" w:space="0" w:color="auto"/>
            </w:tcBorders>
            <w:vAlign w:val="center"/>
          </w:tcPr>
          <w:p w:rsidR="008E60A9" w:rsidRDefault="005E0DB7">
            <w:pPr>
              <w:snapToGrid w:val="0"/>
              <w:spacing w:line="240" w:lineRule="atLeast"/>
              <w:jc w:val="center"/>
              <w:rPr>
                <w:rFonts w:ascii="仿宋" w:eastAsia="仿宋" w:hAnsi="仿宋" w:cs="仿宋"/>
                <w:sz w:val="30"/>
                <w:szCs w:val="30"/>
              </w:rPr>
            </w:pPr>
            <w:r>
              <w:rPr>
                <w:rFonts w:ascii="仿宋" w:eastAsia="仿宋" w:hAnsi="仿宋" w:cs="仿宋" w:hint="eastAsia"/>
                <w:bCs/>
                <w:sz w:val="30"/>
                <w:szCs w:val="30"/>
              </w:rPr>
              <w:t>质量要求</w:t>
            </w:r>
            <w:r>
              <w:rPr>
                <w:rFonts w:ascii="仿宋" w:eastAsia="仿宋" w:hAnsi="仿宋" w:cs="仿宋" w:hint="eastAsia"/>
                <w:sz w:val="30"/>
                <w:szCs w:val="30"/>
              </w:rPr>
              <w:t>是否响应招标文件</w:t>
            </w:r>
          </w:p>
          <w:p w:rsidR="008E60A9" w:rsidRDefault="005E0DB7">
            <w:pPr>
              <w:snapToGrid w:val="0"/>
              <w:spacing w:line="240" w:lineRule="atLeast"/>
              <w:jc w:val="center"/>
              <w:rPr>
                <w:rFonts w:ascii="仿宋" w:eastAsia="仿宋" w:hAnsi="仿宋" w:cs="仿宋"/>
                <w:bCs/>
                <w:sz w:val="30"/>
                <w:szCs w:val="30"/>
              </w:rPr>
            </w:pPr>
            <w:r>
              <w:rPr>
                <w:rFonts w:ascii="仿宋" w:eastAsia="仿宋" w:hAnsi="仿宋" w:cs="仿宋" w:hint="eastAsia"/>
                <w:sz w:val="18"/>
                <w:szCs w:val="18"/>
              </w:rPr>
              <w:t>（请填写“响应”或者“不响应”）</w:t>
            </w:r>
          </w:p>
        </w:tc>
        <w:tc>
          <w:tcPr>
            <w:tcW w:w="5892" w:type="dxa"/>
            <w:tcBorders>
              <w:top w:val="single" w:sz="4" w:space="0" w:color="auto"/>
              <w:left w:val="single" w:sz="4" w:space="0" w:color="auto"/>
              <w:bottom w:val="single" w:sz="4" w:space="0" w:color="auto"/>
              <w:right w:val="single" w:sz="4" w:space="0" w:color="auto"/>
            </w:tcBorders>
            <w:vAlign w:val="center"/>
          </w:tcPr>
          <w:p w:rsidR="008E60A9" w:rsidRDefault="008E60A9">
            <w:pPr>
              <w:snapToGrid w:val="0"/>
              <w:spacing w:line="240" w:lineRule="atLeast"/>
              <w:jc w:val="right"/>
              <w:rPr>
                <w:rFonts w:ascii="仿宋" w:eastAsia="仿宋" w:hAnsi="仿宋" w:cs="仿宋"/>
                <w:bCs/>
                <w:sz w:val="18"/>
                <w:szCs w:val="18"/>
              </w:rPr>
            </w:pPr>
          </w:p>
        </w:tc>
      </w:tr>
      <w:tr w:rsidR="008E60A9">
        <w:trPr>
          <w:cantSplit/>
          <w:trHeight w:val="1964"/>
        </w:trPr>
        <w:tc>
          <w:tcPr>
            <w:tcW w:w="2835" w:type="dxa"/>
            <w:tcBorders>
              <w:top w:val="single" w:sz="4" w:space="0" w:color="auto"/>
              <w:left w:val="single" w:sz="4" w:space="0" w:color="auto"/>
              <w:bottom w:val="single" w:sz="4" w:space="0" w:color="auto"/>
              <w:right w:val="single" w:sz="4" w:space="0" w:color="auto"/>
            </w:tcBorders>
            <w:vAlign w:val="center"/>
          </w:tcPr>
          <w:p w:rsidR="008E60A9" w:rsidRDefault="005E0DB7">
            <w:pPr>
              <w:snapToGrid w:val="0"/>
              <w:spacing w:line="240" w:lineRule="atLeast"/>
              <w:jc w:val="center"/>
              <w:rPr>
                <w:rFonts w:ascii="仿宋" w:eastAsia="仿宋" w:hAnsi="仿宋" w:cs="仿宋"/>
                <w:sz w:val="30"/>
                <w:szCs w:val="30"/>
              </w:rPr>
            </w:pPr>
            <w:r>
              <w:rPr>
                <w:rFonts w:ascii="仿宋" w:eastAsia="仿宋" w:hAnsi="仿宋" w:cs="仿宋" w:hint="eastAsia"/>
                <w:bCs/>
                <w:sz w:val="30"/>
                <w:szCs w:val="30"/>
              </w:rPr>
              <w:t>付款方式</w:t>
            </w:r>
            <w:r>
              <w:rPr>
                <w:rFonts w:ascii="仿宋" w:eastAsia="仿宋" w:hAnsi="仿宋" w:cs="仿宋" w:hint="eastAsia"/>
                <w:sz w:val="30"/>
                <w:szCs w:val="30"/>
              </w:rPr>
              <w:t>是否响应招标文件</w:t>
            </w:r>
          </w:p>
          <w:p w:rsidR="008E60A9" w:rsidRDefault="005E0DB7">
            <w:pPr>
              <w:snapToGrid w:val="0"/>
              <w:spacing w:line="240" w:lineRule="atLeast"/>
              <w:jc w:val="center"/>
              <w:rPr>
                <w:rFonts w:ascii="仿宋" w:eastAsia="仿宋" w:hAnsi="仿宋" w:cs="仿宋"/>
                <w:bCs/>
                <w:sz w:val="30"/>
                <w:szCs w:val="30"/>
              </w:rPr>
            </w:pPr>
            <w:r>
              <w:rPr>
                <w:rFonts w:ascii="仿宋" w:eastAsia="仿宋" w:hAnsi="仿宋" w:cs="仿宋" w:hint="eastAsia"/>
                <w:sz w:val="18"/>
                <w:szCs w:val="18"/>
              </w:rPr>
              <w:t>（请填写“响应”或者“不响应”）</w:t>
            </w:r>
          </w:p>
        </w:tc>
        <w:tc>
          <w:tcPr>
            <w:tcW w:w="5892" w:type="dxa"/>
            <w:tcBorders>
              <w:top w:val="single" w:sz="4" w:space="0" w:color="auto"/>
              <w:left w:val="single" w:sz="4" w:space="0" w:color="auto"/>
              <w:bottom w:val="single" w:sz="4" w:space="0" w:color="auto"/>
              <w:right w:val="single" w:sz="4" w:space="0" w:color="auto"/>
            </w:tcBorders>
            <w:vAlign w:val="center"/>
          </w:tcPr>
          <w:p w:rsidR="008E60A9" w:rsidRDefault="008E60A9">
            <w:pPr>
              <w:snapToGrid w:val="0"/>
              <w:spacing w:line="240" w:lineRule="atLeast"/>
              <w:jc w:val="right"/>
              <w:rPr>
                <w:rFonts w:ascii="仿宋" w:eastAsia="仿宋" w:hAnsi="仿宋" w:cs="仿宋"/>
                <w:bCs/>
                <w:sz w:val="18"/>
                <w:szCs w:val="18"/>
              </w:rPr>
            </w:pPr>
          </w:p>
        </w:tc>
      </w:tr>
      <w:tr w:rsidR="008E60A9">
        <w:trPr>
          <w:cantSplit/>
          <w:trHeight w:val="2864"/>
        </w:trPr>
        <w:tc>
          <w:tcPr>
            <w:tcW w:w="2835" w:type="dxa"/>
            <w:tcBorders>
              <w:top w:val="single" w:sz="4" w:space="0" w:color="auto"/>
              <w:left w:val="single" w:sz="4" w:space="0" w:color="auto"/>
              <w:bottom w:val="single" w:sz="4" w:space="0" w:color="auto"/>
              <w:right w:val="single" w:sz="4" w:space="0" w:color="auto"/>
            </w:tcBorders>
            <w:vAlign w:val="center"/>
          </w:tcPr>
          <w:p w:rsidR="008E60A9" w:rsidRDefault="005E0DB7">
            <w:pPr>
              <w:snapToGrid w:val="0"/>
              <w:spacing w:line="240" w:lineRule="atLeast"/>
              <w:rPr>
                <w:rFonts w:ascii="仿宋" w:eastAsia="仿宋" w:hAnsi="仿宋" w:cs="仿宋"/>
                <w:bCs/>
                <w:sz w:val="30"/>
                <w:szCs w:val="30"/>
              </w:rPr>
            </w:pPr>
            <w:r>
              <w:rPr>
                <w:rFonts w:ascii="仿宋" w:eastAsia="仿宋" w:hAnsi="仿宋" w:cs="仿宋" w:hint="eastAsia"/>
                <w:bCs/>
                <w:sz w:val="30"/>
                <w:szCs w:val="30"/>
              </w:rPr>
              <w:t>其他优惠条件和服务承诺（如有则填写，没有填“无”）</w:t>
            </w:r>
          </w:p>
        </w:tc>
        <w:tc>
          <w:tcPr>
            <w:tcW w:w="5892" w:type="dxa"/>
            <w:tcBorders>
              <w:top w:val="single" w:sz="4" w:space="0" w:color="auto"/>
              <w:left w:val="single" w:sz="4" w:space="0" w:color="auto"/>
              <w:bottom w:val="single" w:sz="4" w:space="0" w:color="auto"/>
              <w:right w:val="single" w:sz="4" w:space="0" w:color="auto"/>
            </w:tcBorders>
            <w:vAlign w:val="center"/>
          </w:tcPr>
          <w:p w:rsidR="008E60A9" w:rsidRDefault="008E60A9">
            <w:pPr>
              <w:snapToGrid w:val="0"/>
              <w:spacing w:line="360" w:lineRule="auto"/>
              <w:rPr>
                <w:rFonts w:ascii="仿宋" w:eastAsia="仿宋" w:hAnsi="仿宋" w:cs="仿宋"/>
                <w:bCs/>
                <w:sz w:val="30"/>
                <w:szCs w:val="30"/>
                <w:u w:val="single"/>
              </w:rPr>
            </w:pPr>
          </w:p>
        </w:tc>
      </w:tr>
      <w:tr w:rsidR="008E60A9">
        <w:trPr>
          <w:cantSplit/>
          <w:trHeight w:val="1936"/>
        </w:trPr>
        <w:tc>
          <w:tcPr>
            <w:tcW w:w="8727" w:type="dxa"/>
            <w:gridSpan w:val="2"/>
            <w:tcBorders>
              <w:top w:val="single" w:sz="4" w:space="0" w:color="auto"/>
              <w:left w:val="single" w:sz="4" w:space="0" w:color="auto"/>
              <w:bottom w:val="single" w:sz="4" w:space="0" w:color="auto"/>
              <w:right w:val="single" w:sz="4" w:space="0" w:color="auto"/>
            </w:tcBorders>
          </w:tcPr>
          <w:p w:rsidR="008E60A9" w:rsidRDefault="005E0DB7">
            <w:pPr>
              <w:snapToGrid w:val="0"/>
              <w:spacing w:line="240" w:lineRule="atLeast"/>
              <w:rPr>
                <w:rFonts w:ascii="仿宋" w:eastAsia="仿宋" w:hAnsi="仿宋" w:cs="仿宋"/>
                <w:bCs/>
                <w:sz w:val="30"/>
                <w:szCs w:val="30"/>
              </w:rPr>
            </w:pPr>
            <w:r>
              <w:rPr>
                <w:rFonts w:ascii="仿宋" w:eastAsia="仿宋" w:hAnsi="仿宋" w:cs="仿宋" w:hint="eastAsia"/>
                <w:bCs/>
                <w:sz w:val="30"/>
                <w:szCs w:val="30"/>
              </w:rPr>
              <w:t>其他说明：</w:t>
            </w:r>
          </w:p>
        </w:tc>
      </w:tr>
      <w:bookmarkEnd w:id="1"/>
    </w:tbl>
    <w:p w:rsidR="008E60A9" w:rsidRDefault="008E60A9">
      <w:pPr>
        <w:snapToGrid w:val="0"/>
        <w:spacing w:line="240" w:lineRule="atLeast"/>
        <w:rPr>
          <w:rFonts w:ascii="仿宋" w:eastAsia="仿宋" w:hAnsi="仿宋" w:cs="仿宋"/>
          <w:sz w:val="30"/>
          <w:szCs w:val="30"/>
        </w:rPr>
      </w:pPr>
    </w:p>
    <w:p w:rsidR="008E60A9" w:rsidRDefault="005E0DB7">
      <w:pPr>
        <w:snapToGrid w:val="0"/>
        <w:spacing w:line="240" w:lineRule="atLeast"/>
        <w:ind w:right="450"/>
        <w:jc w:val="right"/>
        <w:rPr>
          <w:rFonts w:ascii="仿宋" w:eastAsia="仿宋" w:hAnsi="仿宋" w:cs="仿宋"/>
          <w:sz w:val="30"/>
          <w:szCs w:val="30"/>
        </w:rPr>
      </w:pPr>
      <w:r>
        <w:rPr>
          <w:rFonts w:ascii="仿宋" w:eastAsia="仿宋" w:hAnsi="仿宋" w:cs="仿宋" w:hint="eastAsia"/>
          <w:sz w:val="30"/>
          <w:szCs w:val="30"/>
        </w:rPr>
        <w:t>投标单位（盖章）：</w:t>
      </w:r>
    </w:p>
    <w:p w:rsidR="008E60A9" w:rsidRDefault="008E60A9">
      <w:pPr>
        <w:snapToGrid w:val="0"/>
        <w:spacing w:line="240" w:lineRule="atLeast"/>
        <w:ind w:right="300"/>
        <w:jc w:val="right"/>
        <w:rPr>
          <w:rFonts w:ascii="仿宋" w:eastAsia="仿宋" w:hAnsi="仿宋" w:cs="仿宋"/>
          <w:sz w:val="30"/>
          <w:szCs w:val="30"/>
        </w:rPr>
      </w:pPr>
    </w:p>
    <w:p w:rsidR="008E60A9" w:rsidRDefault="005E0DB7">
      <w:pPr>
        <w:snapToGrid w:val="0"/>
        <w:spacing w:line="240" w:lineRule="atLeast"/>
        <w:ind w:right="450"/>
        <w:jc w:val="right"/>
        <w:rPr>
          <w:rFonts w:ascii="仿宋" w:eastAsia="仿宋" w:hAnsi="仿宋" w:cs="仿宋"/>
          <w:sz w:val="30"/>
          <w:szCs w:val="30"/>
        </w:rPr>
      </w:pPr>
      <w:r>
        <w:rPr>
          <w:rFonts w:ascii="仿宋" w:eastAsia="仿宋" w:hAnsi="仿宋" w:cs="仿宋" w:hint="eastAsia"/>
          <w:sz w:val="30"/>
          <w:szCs w:val="30"/>
        </w:rPr>
        <w:t>年     月     日</w:t>
      </w:r>
    </w:p>
    <w:p w:rsidR="008E60A9" w:rsidRDefault="008E60A9">
      <w:pPr>
        <w:pStyle w:val="20"/>
        <w:ind w:firstLineChars="0" w:firstLine="0"/>
        <w:rPr>
          <w:rFonts w:ascii="仿宋" w:eastAsia="仿宋" w:hAnsi="仿宋" w:cs="仿宋"/>
          <w:color w:val="auto"/>
        </w:rPr>
      </w:pPr>
    </w:p>
    <w:sectPr w:rsidR="008E60A9" w:rsidSect="008E60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382" w:rsidRDefault="00A47382" w:rsidP="0004421D">
      <w:r>
        <w:separator/>
      </w:r>
    </w:p>
  </w:endnote>
  <w:endnote w:type="continuationSeparator" w:id="1">
    <w:p w:rsidR="00A47382" w:rsidRDefault="00A47382" w:rsidP="00044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2CC32719-B7C7-4B8F-AB23-F1CE7FCEBDA7}"/>
    <w:embedBold r:id="rId2" w:subsetted="1" w:fontKey="{4CA9BFEE-0D02-4F0B-B69F-7F7A84C11558}"/>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382" w:rsidRDefault="00A47382" w:rsidP="0004421D">
      <w:r>
        <w:separator/>
      </w:r>
    </w:p>
  </w:footnote>
  <w:footnote w:type="continuationSeparator" w:id="1">
    <w:p w:rsidR="00A47382" w:rsidRDefault="00A47382" w:rsidP="00044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95D8DC"/>
    <w:multiLevelType w:val="singleLevel"/>
    <w:tmpl w:val="8395D8DC"/>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TrueTypeFonts/>
  <w:saveSubset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jRlMTU1OTkxMWVhYzYzMDg0ZTAzMWU2NWU0YzlkNzAifQ=="/>
  </w:docVars>
  <w:rsids>
    <w:rsidRoot w:val="47F906B2"/>
    <w:rsid w:val="000076E1"/>
    <w:rsid w:val="0004421D"/>
    <w:rsid w:val="00055D18"/>
    <w:rsid w:val="000B44D3"/>
    <w:rsid w:val="0011268C"/>
    <w:rsid w:val="0011442A"/>
    <w:rsid w:val="002A1C17"/>
    <w:rsid w:val="003A0E8C"/>
    <w:rsid w:val="004836DC"/>
    <w:rsid w:val="005A2D64"/>
    <w:rsid w:val="005B0A95"/>
    <w:rsid w:val="005E0DB7"/>
    <w:rsid w:val="006B3EC8"/>
    <w:rsid w:val="00705EAB"/>
    <w:rsid w:val="00721BAE"/>
    <w:rsid w:val="0079520F"/>
    <w:rsid w:val="007A1CA6"/>
    <w:rsid w:val="007B00F6"/>
    <w:rsid w:val="00831BA8"/>
    <w:rsid w:val="00835ADF"/>
    <w:rsid w:val="008E60A9"/>
    <w:rsid w:val="00A47382"/>
    <w:rsid w:val="00AF6960"/>
    <w:rsid w:val="00B960CD"/>
    <w:rsid w:val="00BC5E5D"/>
    <w:rsid w:val="00C75261"/>
    <w:rsid w:val="00EF25E2"/>
    <w:rsid w:val="00F17078"/>
    <w:rsid w:val="011078C7"/>
    <w:rsid w:val="024912E2"/>
    <w:rsid w:val="030376E3"/>
    <w:rsid w:val="04164B7B"/>
    <w:rsid w:val="049525BD"/>
    <w:rsid w:val="049A0866"/>
    <w:rsid w:val="053E6456"/>
    <w:rsid w:val="05C56ED2"/>
    <w:rsid w:val="06553928"/>
    <w:rsid w:val="073A72E7"/>
    <w:rsid w:val="07B94814"/>
    <w:rsid w:val="07D0635B"/>
    <w:rsid w:val="08131B09"/>
    <w:rsid w:val="085207C5"/>
    <w:rsid w:val="08B3071B"/>
    <w:rsid w:val="09E250E6"/>
    <w:rsid w:val="0B2F23FC"/>
    <w:rsid w:val="0B907F82"/>
    <w:rsid w:val="0BC0337C"/>
    <w:rsid w:val="0BE60B7F"/>
    <w:rsid w:val="0C2114A1"/>
    <w:rsid w:val="0C6640C6"/>
    <w:rsid w:val="0D4B7B1D"/>
    <w:rsid w:val="0E390670"/>
    <w:rsid w:val="0E4204E7"/>
    <w:rsid w:val="0E456E02"/>
    <w:rsid w:val="0E8E498A"/>
    <w:rsid w:val="10170DB7"/>
    <w:rsid w:val="10480BD0"/>
    <w:rsid w:val="10625DF6"/>
    <w:rsid w:val="108A5E47"/>
    <w:rsid w:val="116A6B7F"/>
    <w:rsid w:val="11C77C9F"/>
    <w:rsid w:val="11F243F4"/>
    <w:rsid w:val="144212DC"/>
    <w:rsid w:val="155A69CA"/>
    <w:rsid w:val="1615355E"/>
    <w:rsid w:val="19960E59"/>
    <w:rsid w:val="1A5E378A"/>
    <w:rsid w:val="1A8567D8"/>
    <w:rsid w:val="1AA6645B"/>
    <w:rsid w:val="1B374A34"/>
    <w:rsid w:val="1B754A9E"/>
    <w:rsid w:val="1C3B1844"/>
    <w:rsid w:val="1E15334A"/>
    <w:rsid w:val="1EA26BE1"/>
    <w:rsid w:val="1F361F8D"/>
    <w:rsid w:val="1FA37E2C"/>
    <w:rsid w:val="1FC53B77"/>
    <w:rsid w:val="20E406FC"/>
    <w:rsid w:val="21E910CB"/>
    <w:rsid w:val="23531B69"/>
    <w:rsid w:val="23722C27"/>
    <w:rsid w:val="24F060CE"/>
    <w:rsid w:val="257A73DB"/>
    <w:rsid w:val="26784B30"/>
    <w:rsid w:val="271B6F5F"/>
    <w:rsid w:val="281F7689"/>
    <w:rsid w:val="28861B45"/>
    <w:rsid w:val="28C826B1"/>
    <w:rsid w:val="29752839"/>
    <w:rsid w:val="297E5789"/>
    <w:rsid w:val="2BB43DB2"/>
    <w:rsid w:val="2BDE7D31"/>
    <w:rsid w:val="2D636E4D"/>
    <w:rsid w:val="2F0562AC"/>
    <w:rsid w:val="2F433B90"/>
    <w:rsid w:val="2F4419BB"/>
    <w:rsid w:val="316451B4"/>
    <w:rsid w:val="335504B7"/>
    <w:rsid w:val="351112F3"/>
    <w:rsid w:val="35C46467"/>
    <w:rsid w:val="36203AF0"/>
    <w:rsid w:val="36BA08DC"/>
    <w:rsid w:val="37152380"/>
    <w:rsid w:val="378E2D18"/>
    <w:rsid w:val="379404B8"/>
    <w:rsid w:val="37B61CCC"/>
    <w:rsid w:val="38543F62"/>
    <w:rsid w:val="38DD32DC"/>
    <w:rsid w:val="393A4111"/>
    <w:rsid w:val="39DC211D"/>
    <w:rsid w:val="3A394ACF"/>
    <w:rsid w:val="3A4B016C"/>
    <w:rsid w:val="3AD71804"/>
    <w:rsid w:val="3B245B62"/>
    <w:rsid w:val="3BA1580B"/>
    <w:rsid w:val="3C906EB5"/>
    <w:rsid w:val="3EFC6A63"/>
    <w:rsid w:val="3F5A120F"/>
    <w:rsid w:val="3FB85789"/>
    <w:rsid w:val="408E2CB0"/>
    <w:rsid w:val="40BF62A0"/>
    <w:rsid w:val="40E1210B"/>
    <w:rsid w:val="40F618A8"/>
    <w:rsid w:val="41933063"/>
    <w:rsid w:val="43193DDE"/>
    <w:rsid w:val="43DB61C0"/>
    <w:rsid w:val="45F15826"/>
    <w:rsid w:val="46964AD3"/>
    <w:rsid w:val="47F22E4F"/>
    <w:rsid w:val="47F906B2"/>
    <w:rsid w:val="480F2081"/>
    <w:rsid w:val="482A4397"/>
    <w:rsid w:val="4ACF7478"/>
    <w:rsid w:val="4AF173EE"/>
    <w:rsid w:val="4C947EB9"/>
    <w:rsid w:val="4D1473C4"/>
    <w:rsid w:val="4DE33F35"/>
    <w:rsid w:val="4ED06782"/>
    <w:rsid w:val="4F8E5A96"/>
    <w:rsid w:val="4FEC4F6F"/>
    <w:rsid w:val="4FFA6D45"/>
    <w:rsid w:val="513F75DA"/>
    <w:rsid w:val="51F24178"/>
    <w:rsid w:val="527C6137"/>
    <w:rsid w:val="53A07C03"/>
    <w:rsid w:val="5512173A"/>
    <w:rsid w:val="555722CE"/>
    <w:rsid w:val="556709D9"/>
    <w:rsid w:val="55860CA4"/>
    <w:rsid w:val="57977D2F"/>
    <w:rsid w:val="57E81ED3"/>
    <w:rsid w:val="58FD2670"/>
    <w:rsid w:val="596E6C57"/>
    <w:rsid w:val="5A0F163F"/>
    <w:rsid w:val="5A153269"/>
    <w:rsid w:val="5A9063A3"/>
    <w:rsid w:val="5B7C4AB2"/>
    <w:rsid w:val="5CBF19A1"/>
    <w:rsid w:val="5CE15514"/>
    <w:rsid w:val="5E28378F"/>
    <w:rsid w:val="5F1F2324"/>
    <w:rsid w:val="5FB40CBE"/>
    <w:rsid w:val="5FC63A4D"/>
    <w:rsid w:val="5FCA036B"/>
    <w:rsid w:val="60723D53"/>
    <w:rsid w:val="63BF2C2C"/>
    <w:rsid w:val="658506FB"/>
    <w:rsid w:val="65EC0AE3"/>
    <w:rsid w:val="66244B14"/>
    <w:rsid w:val="66541DF7"/>
    <w:rsid w:val="66770C98"/>
    <w:rsid w:val="66A17AC3"/>
    <w:rsid w:val="68266D64"/>
    <w:rsid w:val="688F561F"/>
    <w:rsid w:val="68EF3731"/>
    <w:rsid w:val="699550A7"/>
    <w:rsid w:val="6B11644A"/>
    <w:rsid w:val="6B173C86"/>
    <w:rsid w:val="6B2573DB"/>
    <w:rsid w:val="6C04041C"/>
    <w:rsid w:val="6C0528A2"/>
    <w:rsid w:val="6D012D43"/>
    <w:rsid w:val="6D786E99"/>
    <w:rsid w:val="6E6F44D1"/>
    <w:rsid w:val="71E53F6E"/>
    <w:rsid w:val="726F38CC"/>
    <w:rsid w:val="739333C8"/>
    <w:rsid w:val="73D03795"/>
    <w:rsid w:val="743326A2"/>
    <w:rsid w:val="743630C0"/>
    <w:rsid w:val="77901BB9"/>
    <w:rsid w:val="78121E69"/>
    <w:rsid w:val="79CB6ED9"/>
    <w:rsid w:val="7A1F54DA"/>
    <w:rsid w:val="7BCF5482"/>
    <w:rsid w:val="7CCD3437"/>
    <w:rsid w:val="7D2A31CD"/>
    <w:rsid w:val="7D39684F"/>
    <w:rsid w:val="7D693587"/>
    <w:rsid w:val="7D777BBC"/>
    <w:rsid w:val="7D8C2C4A"/>
    <w:rsid w:val="7DC4436B"/>
    <w:rsid w:val="7E5D031B"/>
    <w:rsid w:val="7E8E35F4"/>
    <w:rsid w:val="7FF865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99" w:unhideWhenUsed="1" w:qFormat="1"/>
    <w:lsdException w:name="footnote text" w:uiPriority="99" w:unhideWhenUsed="1" w:qFormat="1"/>
    <w:lsdException w:name="annotation text" w:qFormat="1"/>
    <w:lsdException w:name="header" w:qFormat="1"/>
    <w:lsdException w:name="footer" w:qFormat="1"/>
    <w:lsdException w:name="caption" w:semiHidden="1" w:unhideWhenUsed="1" w:qFormat="1"/>
    <w:lsdException w:name="envelope return"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E60A9"/>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8E60A9"/>
    <w:pPr>
      <w:spacing w:beforeAutospacing="1" w:afterAutospacing="1"/>
      <w:jc w:val="left"/>
      <w:outlineLvl w:val="1"/>
    </w:pPr>
    <w:rPr>
      <w:rFonts w:ascii="宋体" w:eastAsia="宋体" w:hAnsi="宋体" w:cs="Times New Roman"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next w:val="5"/>
    <w:uiPriority w:val="99"/>
    <w:unhideWhenUsed/>
    <w:qFormat/>
    <w:rsid w:val="008E60A9"/>
    <w:pPr>
      <w:snapToGrid w:val="0"/>
      <w:spacing w:line="360" w:lineRule="auto"/>
      <w:ind w:firstLineChars="200" w:firstLine="200"/>
      <w:jc w:val="left"/>
    </w:pPr>
    <w:rPr>
      <w:sz w:val="18"/>
      <w:szCs w:val="18"/>
    </w:rPr>
  </w:style>
  <w:style w:type="paragraph" w:styleId="5">
    <w:name w:val="index 5"/>
    <w:basedOn w:val="a"/>
    <w:next w:val="a"/>
    <w:uiPriority w:val="99"/>
    <w:unhideWhenUsed/>
    <w:qFormat/>
    <w:rsid w:val="008E60A9"/>
    <w:pPr>
      <w:snapToGrid w:val="0"/>
      <w:spacing w:line="360" w:lineRule="auto"/>
      <w:ind w:leftChars="800" w:left="800" w:firstLineChars="200" w:firstLine="200"/>
    </w:pPr>
    <w:rPr>
      <w:sz w:val="28"/>
    </w:rPr>
  </w:style>
  <w:style w:type="paragraph" w:styleId="a4">
    <w:name w:val="annotation text"/>
    <w:basedOn w:val="a"/>
    <w:qFormat/>
    <w:rsid w:val="008E60A9"/>
    <w:pPr>
      <w:jc w:val="left"/>
    </w:pPr>
  </w:style>
  <w:style w:type="paragraph" w:styleId="a5">
    <w:name w:val="Body Text Indent"/>
    <w:basedOn w:val="a"/>
    <w:next w:val="a6"/>
    <w:qFormat/>
    <w:rsid w:val="008E60A9"/>
    <w:pPr>
      <w:ind w:firstLine="660"/>
    </w:pPr>
    <w:rPr>
      <w:rFonts w:ascii="宋体" w:hAnsi="宋体"/>
      <w:color w:val="000000"/>
      <w:sz w:val="24"/>
      <w:szCs w:val="20"/>
    </w:rPr>
  </w:style>
  <w:style w:type="paragraph" w:styleId="a6">
    <w:name w:val="envelope return"/>
    <w:basedOn w:val="a"/>
    <w:qFormat/>
    <w:rsid w:val="008E60A9"/>
    <w:pPr>
      <w:snapToGrid w:val="0"/>
    </w:pPr>
    <w:rPr>
      <w:rFonts w:ascii="Arial" w:hAnsi="Arial"/>
    </w:rPr>
  </w:style>
  <w:style w:type="paragraph" w:styleId="a7">
    <w:name w:val="footer"/>
    <w:basedOn w:val="a"/>
    <w:link w:val="Char"/>
    <w:qFormat/>
    <w:rsid w:val="008E60A9"/>
    <w:pPr>
      <w:tabs>
        <w:tab w:val="center" w:pos="4153"/>
        <w:tab w:val="right" w:pos="8306"/>
      </w:tabs>
      <w:snapToGrid w:val="0"/>
      <w:jc w:val="left"/>
    </w:pPr>
    <w:rPr>
      <w:sz w:val="18"/>
      <w:szCs w:val="18"/>
    </w:rPr>
  </w:style>
  <w:style w:type="paragraph" w:styleId="a8">
    <w:name w:val="header"/>
    <w:basedOn w:val="a"/>
    <w:link w:val="Char0"/>
    <w:qFormat/>
    <w:rsid w:val="008E60A9"/>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8E60A9"/>
    <w:pPr>
      <w:spacing w:beforeAutospacing="1" w:afterAutospacing="1"/>
      <w:jc w:val="left"/>
    </w:pPr>
    <w:rPr>
      <w:rFonts w:cs="Times New Roman"/>
      <w:kern w:val="0"/>
      <w:sz w:val="24"/>
    </w:rPr>
  </w:style>
  <w:style w:type="paragraph" w:styleId="aa">
    <w:name w:val="annotation subject"/>
    <w:basedOn w:val="a4"/>
    <w:next w:val="a4"/>
    <w:qFormat/>
    <w:rsid w:val="008E60A9"/>
    <w:rPr>
      <w:b/>
      <w:bCs/>
    </w:rPr>
  </w:style>
  <w:style w:type="paragraph" w:styleId="20">
    <w:name w:val="Body Text First Indent 2"/>
    <w:basedOn w:val="a5"/>
    <w:qFormat/>
    <w:rsid w:val="008E60A9"/>
    <w:pPr>
      <w:ind w:firstLineChars="200" w:firstLine="420"/>
    </w:pPr>
  </w:style>
  <w:style w:type="table" w:styleId="ab">
    <w:name w:val="Table Grid"/>
    <w:basedOn w:val="a2"/>
    <w:uiPriority w:val="39"/>
    <w:qFormat/>
    <w:rsid w:val="008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1"/>
    <w:qFormat/>
    <w:rsid w:val="008E60A9"/>
    <w:rPr>
      <w:b/>
    </w:rPr>
  </w:style>
  <w:style w:type="character" w:customStyle="1" w:styleId="Char0">
    <w:name w:val="页眉 Char"/>
    <w:basedOn w:val="a1"/>
    <w:link w:val="a8"/>
    <w:qFormat/>
    <w:rsid w:val="008E60A9"/>
    <w:rPr>
      <w:rFonts w:asciiTheme="minorHAnsi" w:eastAsiaTheme="minorEastAsia" w:hAnsiTheme="minorHAnsi" w:cstheme="minorBidi"/>
      <w:kern w:val="2"/>
      <w:sz w:val="18"/>
      <w:szCs w:val="18"/>
    </w:rPr>
  </w:style>
  <w:style w:type="character" w:customStyle="1" w:styleId="Char">
    <w:name w:val="页脚 Char"/>
    <w:basedOn w:val="a1"/>
    <w:link w:val="a7"/>
    <w:qFormat/>
    <w:rsid w:val="008E60A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悠然大叔</dc:creator>
  <cp:lastModifiedBy>use</cp:lastModifiedBy>
  <cp:revision>17</cp:revision>
  <dcterms:created xsi:type="dcterms:W3CDTF">2021-04-30T03:46:00Z</dcterms:created>
  <dcterms:modified xsi:type="dcterms:W3CDTF">2023-06-06T07:00:00Z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64EA9696A9A04F0AB0F5DB197CB51079</vt:lpwstr>
  </property>
</Properties>
</file>