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40"/>
        </w:rPr>
      </w:pPr>
      <w:bookmarkStart w:id="0" w:name="_GoBack"/>
      <w:r>
        <w:rPr>
          <w:rFonts w:hint="eastAsia" w:ascii="黑体" w:hAnsi="黑体" w:eastAsia="黑体" w:cs="黑体"/>
          <w:sz w:val="32"/>
          <w:szCs w:val="40"/>
        </w:rPr>
        <w:t>合肥市第三十五中学</w:t>
      </w:r>
      <w:r>
        <w:rPr>
          <w:rFonts w:hint="eastAsia" w:ascii="黑体" w:hAnsi="黑体" w:eastAsia="黑体" w:cs="黑体"/>
          <w:sz w:val="32"/>
          <w:szCs w:val="40"/>
          <w:lang w:val="en-US" w:eastAsia="zh-CN"/>
        </w:rPr>
        <w:t>澄音演讲朗诵社团</w:t>
      </w:r>
      <w:r>
        <w:rPr>
          <w:rFonts w:hint="eastAsia" w:ascii="黑体" w:hAnsi="黑体" w:eastAsia="黑体" w:cs="黑体"/>
          <w:sz w:val="32"/>
          <w:szCs w:val="40"/>
        </w:rPr>
        <w:t>技术指导服务公开询价需求</w:t>
      </w:r>
    </w:p>
    <w:bookmarkEnd w:id="0"/>
    <w:p/>
    <w:p>
      <w:pPr>
        <w:spacing w:line="360" w:lineRule="auto"/>
        <w:ind w:firstLine="480" w:firstLineChars="200"/>
        <w:jc w:val="left"/>
        <w:rPr>
          <w:rFonts w:ascii="仿宋" w:hAnsi="仿宋" w:eastAsia="仿宋" w:cs="仿宋"/>
          <w:sz w:val="24"/>
          <w:szCs w:val="32"/>
        </w:rPr>
      </w:pPr>
      <w:r>
        <w:rPr>
          <w:rFonts w:hint="eastAsia" w:ascii="仿宋" w:hAnsi="仿宋" w:eastAsia="仿宋" w:cs="仿宋"/>
          <w:sz w:val="24"/>
          <w:szCs w:val="32"/>
        </w:rPr>
        <w:t>为切实做好双减工作，进一步引导</w:t>
      </w:r>
      <w:r>
        <w:rPr>
          <w:rFonts w:hint="eastAsia" w:ascii="仿宋" w:hAnsi="仿宋" w:eastAsia="仿宋" w:cs="仿宋"/>
          <w:sz w:val="24"/>
          <w:szCs w:val="32"/>
          <w:lang w:val="en-US" w:eastAsia="zh-CN"/>
        </w:rPr>
        <w:t>学生全面发展，满足学生在艺术发展上的审美需求，拟购买澄音演讲朗诵社团</w:t>
      </w:r>
      <w:r>
        <w:rPr>
          <w:rFonts w:hint="eastAsia" w:ascii="仿宋" w:hAnsi="仿宋" w:eastAsia="仿宋" w:cs="仿宋"/>
          <w:sz w:val="24"/>
          <w:szCs w:val="32"/>
        </w:rPr>
        <w:t>技术指导服务。根据《中华人民共和国民法典》、《中华人民共和国政府采购法》等相关法律法规之规定，在保证相应社团技术指导服务品质的前提下，提高资金使用效益，提升采购性价比，加强监督管理，遵循公开透明、公平竞争和诚实信用原则。合肥市第三十五中学拟就“合肥市第三十五中学</w:t>
      </w:r>
      <w:r>
        <w:rPr>
          <w:rFonts w:hint="eastAsia" w:ascii="仿宋" w:hAnsi="仿宋" w:eastAsia="仿宋" w:cs="仿宋"/>
          <w:sz w:val="24"/>
          <w:szCs w:val="32"/>
          <w:lang w:val="en-US" w:eastAsia="zh-CN"/>
        </w:rPr>
        <w:t>澄音演讲朗诵社团</w:t>
      </w:r>
      <w:r>
        <w:rPr>
          <w:rFonts w:hint="eastAsia" w:ascii="仿宋" w:hAnsi="仿宋" w:eastAsia="仿宋" w:cs="仿宋"/>
          <w:sz w:val="24"/>
          <w:szCs w:val="32"/>
        </w:rPr>
        <w:t>技术指导服务”项目以公开挂网询价的方式进行，欢迎具有相关资质和能力的供应商参与报价。</w:t>
      </w:r>
    </w:p>
    <w:p>
      <w:pPr>
        <w:spacing w:line="360" w:lineRule="auto"/>
        <w:rPr>
          <w:rFonts w:ascii="仿宋" w:hAnsi="仿宋" w:eastAsia="仿宋" w:cs="仿宋"/>
          <w:sz w:val="24"/>
          <w:szCs w:val="32"/>
        </w:rPr>
      </w:pPr>
    </w:p>
    <w:p>
      <w:pPr>
        <w:numPr>
          <w:ilvl w:val="0"/>
          <w:numId w:val="1"/>
        </w:numPr>
        <w:spacing w:line="360" w:lineRule="auto"/>
        <w:rPr>
          <w:rFonts w:ascii="仿宋" w:hAnsi="仿宋" w:eastAsia="仿宋" w:cs="仿宋"/>
          <w:b/>
          <w:bCs/>
          <w:sz w:val="24"/>
          <w:szCs w:val="32"/>
        </w:rPr>
      </w:pPr>
      <w:r>
        <w:rPr>
          <w:rFonts w:hint="eastAsia" w:ascii="仿宋" w:hAnsi="仿宋" w:eastAsia="仿宋" w:cs="仿宋"/>
          <w:b/>
          <w:bCs/>
          <w:sz w:val="24"/>
          <w:szCs w:val="32"/>
        </w:rPr>
        <w:t>询价目的</w:t>
      </w:r>
    </w:p>
    <w:p>
      <w:pPr>
        <w:spacing w:line="360" w:lineRule="auto"/>
        <w:rPr>
          <w:rFonts w:ascii="仿宋" w:hAnsi="仿宋" w:eastAsia="仿宋" w:cs="仿宋"/>
          <w:sz w:val="24"/>
          <w:szCs w:val="32"/>
        </w:rPr>
      </w:pPr>
      <w:r>
        <w:rPr>
          <w:rFonts w:hint="eastAsia" w:ascii="仿宋" w:hAnsi="仿宋" w:eastAsia="仿宋" w:cs="仿宋"/>
          <w:sz w:val="24"/>
          <w:szCs w:val="32"/>
        </w:rPr>
        <w:t>名称：合肥市第三十五中学</w:t>
      </w:r>
      <w:r>
        <w:rPr>
          <w:rFonts w:hint="eastAsia" w:ascii="仿宋" w:hAnsi="仿宋" w:eastAsia="仿宋" w:cs="仿宋"/>
          <w:sz w:val="24"/>
          <w:szCs w:val="32"/>
          <w:lang w:val="en-US" w:eastAsia="zh-CN"/>
        </w:rPr>
        <w:t>澄音演讲朗诵社团</w:t>
      </w:r>
      <w:r>
        <w:rPr>
          <w:rFonts w:hint="eastAsia" w:ascii="仿宋" w:hAnsi="仿宋" w:eastAsia="仿宋" w:cs="仿宋"/>
          <w:sz w:val="24"/>
          <w:szCs w:val="32"/>
        </w:rPr>
        <w:t>技术指导服务公开询价</w:t>
      </w:r>
    </w:p>
    <w:p>
      <w:pPr>
        <w:spacing w:line="360" w:lineRule="auto"/>
        <w:rPr>
          <w:rFonts w:ascii="仿宋" w:hAnsi="仿宋" w:eastAsia="仿宋" w:cs="仿宋"/>
          <w:sz w:val="24"/>
          <w:szCs w:val="32"/>
        </w:rPr>
      </w:pPr>
      <w:r>
        <w:rPr>
          <w:rFonts w:hint="eastAsia" w:ascii="仿宋" w:hAnsi="仿宋" w:eastAsia="仿宋" w:cs="仿宋"/>
          <w:sz w:val="24"/>
          <w:szCs w:val="32"/>
        </w:rPr>
        <w:t>内容：</w:t>
      </w:r>
      <w:r>
        <w:rPr>
          <w:rFonts w:hint="eastAsia" w:ascii="仿宋" w:hAnsi="仿宋" w:eastAsia="仿宋" w:cs="仿宋"/>
          <w:sz w:val="24"/>
          <w:szCs w:val="32"/>
          <w:lang w:val="en-US" w:eastAsia="zh-CN"/>
        </w:rPr>
        <w:t>澄音演讲朗诵</w:t>
      </w:r>
      <w:r>
        <w:rPr>
          <w:rFonts w:hint="eastAsia" w:ascii="仿宋" w:hAnsi="仿宋" w:eastAsia="仿宋" w:cs="仿宋"/>
          <w:sz w:val="24"/>
          <w:szCs w:val="32"/>
        </w:rPr>
        <w:t>社团课程实施及活动策划</w:t>
      </w:r>
    </w:p>
    <w:p>
      <w:pPr>
        <w:spacing w:line="360" w:lineRule="auto"/>
        <w:rPr>
          <w:rFonts w:ascii="仿宋" w:hAnsi="仿宋" w:eastAsia="仿宋" w:cs="仿宋"/>
          <w:sz w:val="24"/>
          <w:szCs w:val="32"/>
        </w:rPr>
      </w:pPr>
      <w:r>
        <w:rPr>
          <w:rFonts w:hint="eastAsia" w:ascii="仿宋" w:hAnsi="仿宋" w:eastAsia="仿宋" w:cs="仿宋"/>
          <w:sz w:val="24"/>
          <w:szCs w:val="32"/>
        </w:rPr>
        <w:t>1、在签订合同后的一周内派遣专业教师进行指导，开展</w:t>
      </w:r>
      <w:r>
        <w:rPr>
          <w:rFonts w:hint="eastAsia" w:ascii="仿宋" w:hAnsi="仿宋" w:eastAsia="仿宋" w:cs="仿宋"/>
          <w:sz w:val="24"/>
          <w:szCs w:val="32"/>
          <w:lang w:val="en-US" w:eastAsia="zh-CN"/>
        </w:rPr>
        <w:t>澄音演讲朗诵</w:t>
      </w:r>
      <w:r>
        <w:rPr>
          <w:rFonts w:hint="eastAsia" w:ascii="仿宋" w:hAnsi="仿宋" w:eastAsia="仿宋" w:cs="仿宋"/>
          <w:sz w:val="24"/>
          <w:szCs w:val="32"/>
        </w:rPr>
        <w:t>社团课程服务，每周一次，为期一学年。</w:t>
      </w:r>
    </w:p>
    <w:p>
      <w:pPr>
        <w:spacing w:line="360" w:lineRule="auto"/>
        <w:rPr>
          <w:rFonts w:ascii="仿宋" w:hAnsi="仿宋" w:eastAsia="仿宋" w:cs="仿宋"/>
          <w:sz w:val="24"/>
          <w:szCs w:val="32"/>
        </w:rPr>
      </w:pPr>
      <w:r>
        <w:rPr>
          <w:rFonts w:hint="eastAsia" w:ascii="仿宋" w:hAnsi="仿宋" w:eastAsia="仿宋" w:cs="仿宋"/>
          <w:sz w:val="24"/>
          <w:szCs w:val="32"/>
        </w:rPr>
        <w:t>2、负责学校</w:t>
      </w:r>
      <w:r>
        <w:rPr>
          <w:rFonts w:hint="eastAsia" w:ascii="仿宋" w:hAnsi="仿宋" w:eastAsia="仿宋" w:cs="仿宋"/>
          <w:sz w:val="24"/>
          <w:szCs w:val="32"/>
          <w:lang w:val="en-US" w:eastAsia="zh-CN"/>
        </w:rPr>
        <w:t>澄音演讲朗诵</w:t>
      </w:r>
      <w:r>
        <w:rPr>
          <w:rFonts w:hint="eastAsia" w:ascii="仿宋" w:hAnsi="仿宋" w:eastAsia="仿宋" w:cs="仿宋"/>
          <w:sz w:val="24"/>
          <w:szCs w:val="32"/>
        </w:rPr>
        <w:t>社团活动的组织管理和技术指导。</w:t>
      </w:r>
    </w:p>
    <w:p>
      <w:pPr>
        <w:spacing w:line="360" w:lineRule="auto"/>
        <w:rPr>
          <w:rFonts w:ascii="仿宋" w:hAnsi="仿宋" w:eastAsia="仿宋" w:cs="仿宋"/>
          <w:sz w:val="24"/>
          <w:szCs w:val="32"/>
        </w:rPr>
      </w:pPr>
      <w:r>
        <w:rPr>
          <w:rFonts w:hint="eastAsia" w:ascii="仿宋" w:hAnsi="仿宋" w:eastAsia="仿宋" w:cs="仿宋"/>
          <w:sz w:val="24"/>
          <w:szCs w:val="32"/>
        </w:rPr>
        <w:t>3、规划整个学年</w:t>
      </w:r>
      <w:r>
        <w:rPr>
          <w:rFonts w:hint="eastAsia" w:ascii="仿宋" w:hAnsi="仿宋" w:eastAsia="仿宋" w:cs="仿宋"/>
          <w:sz w:val="24"/>
          <w:szCs w:val="32"/>
          <w:lang w:val="en-US" w:eastAsia="zh-CN"/>
        </w:rPr>
        <w:t>澄音演讲朗诵</w:t>
      </w:r>
      <w:r>
        <w:rPr>
          <w:rFonts w:hint="eastAsia" w:ascii="仿宋" w:hAnsi="仿宋" w:eastAsia="仿宋" w:cs="仿宋"/>
          <w:sz w:val="24"/>
          <w:szCs w:val="32"/>
        </w:rPr>
        <w:t>社团活动，每次活动需提前规划主题并备课，根据学校要求及实际情况适当调整，尽职尽责完成社团任务。</w:t>
      </w:r>
    </w:p>
    <w:p>
      <w:pPr>
        <w:spacing w:line="360" w:lineRule="auto"/>
        <w:rPr>
          <w:rFonts w:ascii="仿宋" w:hAnsi="仿宋" w:eastAsia="仿宋" w:cs="仿宋"/>
          <w:sz w:val="24"/>
          <w:szCs w:val="32"/>
        </w:rPr>
      </w:pPr>
      <w:r>
        <w:rPr>
          <w:rFonts w:hint="eastAsia" w:ascii="仿宋" w:hAnsi="仿宋" w:eastAsia="仿宋" w:cs="仿宋"/>
          <w:sz w:val="24"/>
          <w:szCs w:val="32"/>
        </w:rPr>
        <w:t>4、负责学生在</w:t>
      </w:r>
      <w:r>
        <w:rPr>
          <w:rFonts w:hint="eastAsia" w:ascii="仿宋" w:hAnsi="仿宋" w:eastAsia="仿宋" w:cs="仿宋"/>
          <w:sz w:val="24"/>
          <w:szCs w:val="32"/>
          <w:lang w:val="en-US" w:eastAsia="zh-CN"/>
        </w:rPr>
        <w:t>澄音演讲朗诵</w:t>
      </w:r>
      <w:r>
        <w:rPr>
          <w:rFonts w:hint="eastAsia" w:ascii="仿宋" w:hAnsi="仿宋" w:eastAsia="仿宋" w:cs="仿宋"/>
          <w:sz w:val="24"/>
          <w:szCs w:val="32"/>
        </w:rPr>
        <w:t>社团活动期间的安全保障。</w:t>
      </w:r>
    </w:p>
    <w:p>
      <w:pPr>
        <w:spacing w:line="360" w:lineRule="auto"/>
        <w:rPr>
          <w:rFonts w:ascii="仿宋" w:hAnsi="仿宋" w:eastAsia="仿宋" w:cs="仿宋"/>
          <w:sz w:val="24"/>
          <w:szCs w:val="32"/>
        </w:rPr>
      </w:pPr>
      <w:r>
        <w:rPr>
          <w:rFonts w:hint="eastAsia" w:ascii="仿宋" w:hAnsi="仿宋" w:eastAsia="仿宋" w:cs="仿宋"/>
          <w:sz w:val="24"/>
          <w:szCs w:val="32"/>
        </w:rPr>
        <w:t>5、配合学校开展的一切和</w:t>
      </w:r>
      <w:r>
        <w:rPr>
          <w:rFonts w:hint="eastAsia" w:ascii="仿宋" w:hAnsi="仿宋" w:eastAsia="仿宋" w:cs="仿宋"/>
          <w:sz w:val="24"/>
          <w:szCs w:val="32"/>
          <w:lang w:val="en-US" w:eastAsia="zh-CN"/>
        </w:rPr>
        <w:t>演讲、朗诵演出</w:t>
      </w:r>
      <w:r>
        <w:rPr>
          <w:rFonts w:hint="eastAsia" w:ascii="仿宋" w:hAnsi="仿宋" w:eastAsia="仿宋" w:cs="仿宋"/>
          <w:sz w:val="24"/>
          <w:szCs w:val="32"/>
        </w:rPr>
        <w:t>专业相关的活动。</w:t>
      </w:r>
    </w:p>
    <w:p>
      <w:pPr>
        <w:spacing w:line="360" w:lineRule="auto"/>
        <w:rPr>
          <w:rFonts w:ascii="仿宋" w:hAnsi="仿宋" w:eastAsia="仿宋" w:cs="仿宋"/>
          <w:sz w:val="24"/>
          <w:szCs w:val="32"/>
        </w:rPr>
      </w:pPr>
      <w:r>
        <w:rPr>
          <w:rFonts w:hint="eastAsia" w:ascii="仿宋" w:hAnsi="仿宋" w:eastAsia="仿宋" w:cs="仿宋"/>
          <w:sz w:val="24"/>
          <w:szCs w:val="32"/>
        </w:rPr>
        <w:t>6、合作期间必须遵守相关的教育法律、法规及业内相关职业操守守则。</w:t>
      </w:r>
    </w:p>
    <w:p>
      <w:pPr>
        <w:spacing w:line="360" w:lineRule="auto"/>
        <w:rPr>
          <w:rFonts w:ascii="仿宋" w:hAnsi="仿宋" w:eastAsia="仿宋" w:cs="仿宋"/>
          <w:sz w:val="24"/>
          <w:szCs w:val="32"/>
        </w:rPr>
      </w:pPr>
    </w:p>
    <w:p>
      <w:pPr>
        <w:numPr>
          <w:ilvl w:val="0"/>
          <w:numId w:val="1"/>
        </w:numPr>
        <w:spacing w:line="360" w:lineRule="auto"/>
        <w:rPr>
          <w:rFonts w:ascii="仿宋" w:hAnsi="仿宋" w:eastAsia="仿宋" w:cs="仿宋"/>
          <w:b/>
          <w:bCs/>
          <w:sz w:val="24"/>
          <w:szCs w:val="32"/>
        </w:rPr>
      </w:pPr>
      <w:r>
        <w:rPr>
          <w:rFonts w:hint="eastAsia" w:ascii="仿宋" w:hAnsi="仿宋" w:eastAsia="仿宋" w:cs="仿宋"/>
          <w:b/>
          <w:bCs/>
          <w:sz w:val="24"/>
          <w:szCs w:val="32"/>
        </w:rPr>
        <w:t>对供应商的要求</w:t>
      </w:r>
    </w:p>
    <w:p>
      <w:pPr>
        <w:spacing w:line="360" w:lineRule="auto"/>
        <w:rPr>
          <w:rFonts w:ascii="仿宋" w:hAnsi="仿宋" w:eastAsia="仿宋" w:cs="仿宋"/>
          <w:sz w:val="24"/>
          <w:szCs w:val="32"/>
        </w:rPr>
      </w:pPr>
      <w:r>
        <w:rPr>
          <w:rFonts w:hint="eastAsia" w:ascii="仿宋" w:hAnsi="仿宋" w:eastAsia="仿宋" w:cs="仿宋"/>
          <w:sz w:val="24"/>
          <w:szCs w:val="32"/>
        </w:rPr>
        <w:t>1.在中华人民共和国境内(不含享有单独关境地位的地区)注册，经年检合格，所投服务在其经营范围内，并有能力按本次采购文件要求按时、按质、按量提供货物及服务的单位。</w:t>
      </w:r>
    </w:p>
    <w:p>
      <w:pPr>
        <w:spacing w:line="360" w:lineRule="auto"/>
        <w:rPr>
          <w:rFonts w:ascii="仿宋" w:hAnsi="仿宋" w:eastAsia="仿宋" w:cs="仿宋"/>
          <w:sz w:val="24"/>
          <w:szCs w:val="32"/>
        </w:rPr>
      </w:pPr>
      <w:r>
        <w:rPr>
          <w:rFonts w:hint="eastAsia" w:ascii="仿宋" w:hAnsi="仿宋" w:eastAsia="仿宋" w:cs="仿宋"/>
          <w:sz w:val="24"/>
          <w:szCs w:val="32"/>
        </w:rPr>
        <w:t>2.报价人存在以下不良信用记录情形之一的,不得推荐为成交候选供应商,不得确定为成交供应商：</w:t>
      </w:r>
    </w:p>
    <w:p>
      <w:pPr>
        <w:spacing w:line="360" w:lineRule="auto"/>
        <w:rPr>
          <w:rFonts w:ascii="仿宋" w:hAnsi="仿宋" w:eastAsia="仿宋" w:cs="仿宋"/>
          <w:sz w:val="24"/>
          <w:szCs w:val="32"/>
        </w:rPr>
      </w:pPr>
      <w:r>
        <w:rPr>
          <w:rFonts w:hint="eastAsia" w:ascii="仿宋" w:hAnsi="仿宋" w:eastAsia="仿宋" w:cs="仿宋"/>
          <w:sz w:val="24"/>
          <w:szCs w:val="32"/>
        </w:rPr>
        <w:t>(1)报价人被人民法院列入失信被执行人的；</w:t>
      </w:r>
    </w:p>
    <w:p>
      <w:pPr>
        <w:spacing w:line="360" w:lineRule="auto"/>
        <w:rPr>
          <w:rFonts w:ascii="仿宋" w:hAnsi="仿宋" w:eastAsia="仿宋" w:cs="仿宋"/>
          <w:sz w:val="24"/>
          <w:szCs w:val="32"/>
        </w:rPr>
      </w:pPr>
      <w:r>
        <w:rPr>
          <w:rFonts w:hint="eastAsia" w:ascii="仿宋" w:hAnsi="仿宋" w:eastAsia="仿宋" w:cs="仿宋"/>
          <w:sz w:val="24"/>
          <w:szCs w:val="32"/>
        </w:rPr>
        <w:t>(2)报价人或其法定代表人被人民检察院列入行贿犯罪档案的；</w:t>
      </w:r>
    </w:p>
    <w:p>
      <w:pPr>
        <w:spacing w:line="360" w:lineRule="auto"/>
        <w:rPr>
          <w:rFonts w:ascii="仿宋" w:hAnsi="仿宋" w:eastAsia="仿宋" w:cs="仿宋"/>
          <w:sz w:val="24"/>
          <w:szCs w:val="32"/>
        </w:rPr>
      </w:pPr>
      <w:r>
        <w:rPr>
          <w:rFonts w:hint="eastAsia" w:ascii="仿宋" w:hAnsi="仿宋" w:eastAsia="仿宋" w:cs="仿宋"/>
          <w:sz w:val="24"/>
          <w:szCs w:val="32"/>
        </w:rPr>
        <w:t>(3)报价人被工商行政管理部门列入企业经营异常名录的；</w:t>
      </w:r>
    </w:p>
    <w:p>
      <w:pPr>
        <w:spacing w:line="360" w:lineRule="auto"/>
        <w:rPr>
          <w:rFonts w:ascii="仿宋" w:hAnsi="仿宋" w:eastAsia="仿宋" w:cs="仿宋"/>
          <w:sz w:val="24"/>
          <w:szCs w:val="32"/>
        </w:rPr>
      </w:pPr>
      <w:r>
        <w:rPr>
          <w:rFonts w:hint="eastAsia" w:ascii="仿宋" w:hAnsi="仿宋" w:eastAsia="仿宋" w:cs="仿宋"/>
          <w:sz w:val="24"/>
          <w:szCs w:val="32"/>
        </w:rPr>
        <w:t>(4)报价人被税务部门列入重大税收违法案件当事人名单的；</w:t>
      </w:r>
    </w:p>
    <w:p>
      <w:pPr>
        <w:spacing w:line="360" w:lineRule="auto"/>
        <w:rPr>
          <w:rFonts w:ascii="仿宋" w:hAnsi="仿宋" w:eastAsia="仿宋" w:cs="仿宋"/>
          <w:sz w:val="24"/>
          <w:szCs w:val="32"/>
        </w:rPr>
      </w:pPr>
      <w:r>
        <w:rPr>
          <w:rFonts w:hint="eastAsia" w:ascii="仿宋" w:hAnsi="仿宋" w:eastAsia="仿宋" w:cs="仿宋"/>
          <w:sz w:val="24"/>
          <w:szCs w:val="32"/>
        </w:rPr>
        <w:t>(5)报价人被政府采购监管部门列入政府采购严重违法失信行为记录名单的。</w:t>
      </w:r>
    </w:p>
    <w:p>
      <w:pPr>
        <w:spacing w:line="360" w:lineRule="auto"/>
        <w:rPr>
          <w:rFonts w:ascii="仿宋" w:hAnsi="仿宋" w:eastAsia="仿宋" w:cs="仿宋"/>
          <w:sz w:val="24"/>
          <w:szCs w:val="32"/>
        </w:rPr>
      </w:pPr>
      <w:r>
        <w:rPr>
          <w:rFonts w:hint="eastAsia" w:ascii="仿宋" w:hAnsi="仿宋" w:eastAsia="仿宋" w:cs="仿宋"/>
          <w:sz w:val="24"/>
          <w:szCs w:val="32"/>
        </w:rPr>
        <w:t>3.投标人需有提供对公账户并开具增值税发票能力。</w:t>
      </w:r>
    </w:p>
    <w:p>
      <w:pPr>
        <w:spacing w:line="360" w:lineRule="auto"/>
        <w:rPr>
          <w:rFonts w:ascii="仿宋" w:hAnsi="仿宋" w:eastAsia="仿宋" w:cs="仿宋"/>
          <w:sz w:val="24"/>
          <w:szCs w:val="32"/>
        </w:rPr>
      </w:pPr>
      <w:r>
        <w:rPr>
          <w:rFonts w:hint="eastAsia" w:ascii="仿宋" w:hAnsi="仿宋" w:eastAsia="仿宋" w:cs="仿宋"/>
          <w:sz w:val="24"/>
          <w:szCs w:val="32"/>
        </w:rPr>
        <w:t>4.为满足课后</w:t>
      </w:r>
      <w:r>
        <w:rPr>
          <w:rFonts w:hint="eastAsia" w:ascii="仿宋" w:hAnsi="仿宋" w:eastAsia="仿宋" w:cs="仿宋"/>
          <w:sz w:val="24"/>
          <w:szCs w:val="32"/>
          <w:lang w:val="en-US" w:eastAsia="zh-CN"/>
        </w:rPr>
        <w:t>艺术</w:t>
      </w:r>
      <w:r>
        <w:rPr>
          <w:rFonts w:hint="eastAsia" w:ascii="仿宋" w:hAnsi="仿宋" w:eastAsia="仿宋" w:cs="仿宋"/>
          <w:sz w:val="24"/>
          <w:szCs w:val="32"/>
        </w:rPr>
        <w:t>服务的高质需求，保障</w:t>
      </w:r>
      <w:r>
        <w:rPr>
          <w:rFonts w:hint="eastAsia" w:ascii="仿宋" w:hAnsi="仿宋" w:eastAsia="仿宋" w:cs="仿宋"/>
          <w:sz w:val="24"/>
          <w:szCs w:val="32"/>
          <w:lang w:val="en-US" w:eastAsia="zh-CN"/>
        </w:rPr>
        <w:t>学生</w:t>
      </w:r>
      <w:r>
        <w:rPr>
          <w:rFonts w:hint="eastAsia" w:ascii="仿宋" w:hAnsi="仿宋" w:eastAsia="仿宋" w:cs="仿宋"/>
          <w:sz w:val="24"/>
          <w:szCs w:val="32"/>
        </w:rPr>
        <w:t>的身心健康，投标人应具备</w:t>
      </w:r>
      <w:r>
        <w:rPr>
          <w:rFonts w:hint="eastAsia" w:ascii="仿宋" w:hAnsi="仿宋" w:eastAsia="仿宋" w:cs="仿宋"/>
          <w:sz w:val="24"/>
          <w:szCs w:val="32"/>
          <w:lang w:val="en-US" w:eastAsia="zh-CN"/>
        </w:rPr>
        <w:t>演讲朗诵</w:t>
      </w:r>
      <w:r>
        <w:rPr>
          <w:rFonts w:hint="eastAsia" w:ascii="仿宋" w:hAnsi="仿宋" w:eastAsia="仿宋" w:cs="仿宋"/>
          <w:sz w:val="24"/>
          <w:szCs w:val="32"/>
        </w:rPr>
        <w:t>执教资格，并取得教师资格证。</w:t>
      </w:r>
    </w:p>
    <w:p>
      <w:pPr>
        <w:spacing w:line="360" w:lineRule="auto"/>
        <w:rPr>
          <w:rFonts w:ascii="仿宋" w:hAnsi="仿宋" w:eastAsia="仿宋" w:cs="仿宋"/>
          <w:sz w:val="24"/>
          <w:szCs w:val="32"/>
        </w:rPr>
      </w:pPr>
      <w:r>
        <w:rPr>
          <w:rFonts w:hint="eastAsia" w:ascii="仿宋" w:hAnsi="仿宋" w:eastAsia="仿宋" w:cs="仿宋"/>
          <w:sz w:val="24"/>
          <w:szCs w:val="32"/>
        </w:rPr>
        <w:t>5.投标人拟配备的参与课后</w:t>
      </w:r>
      <w:r>
        <w:rPr>
          <w:rFonts w:hint="eastAsia" w:ascii="仿宋" w:hAnsi="仿宋" w:eastAsia="仿宋" w:cs="仿宋"/>
          <w:sz w:val="24"/>
          <w:szCs w:val="32"/>
          <w:lang w:val="en-US" w:eastAsia="zh-CN"/>
        </w:rPr>
        <w:t>艺术</w:t>
      </w:r>
      <w:r>
        <w:rPr>
          <w:rFonts w:hint="eastAsia" w:ascii="仿宋" w:hAnsi="仿宋" w:eastAsia="仿宋" w:cs="仿宋"/>
          <w:sz w:val="24"/>
          <w:szCs w:val="32"/>
        </w:rPr>
        <w:t>服务的人员应该具备相关</w:t>
      </w:r>
      <w:r>
        <w:rPr>
          <w:rFonts w:hint="eastAsia" w:ascii="仿宋" w:hAnsi="仿宋" w:eastAsia="仿宋" w:cs="仿宋"/>
          <w:sz w:val="24"/>
          <w:szCs w:val="32"/>
          <w:lang w:val="en-US" w:eastAsia="zh-CN"/>
        </w:rPr>
        <w:t>教学</w:t>
      </w:r>
      <w:r>
        <w:rPr>
          <w:rFonts w:hint="eastAsia" w:ascii="仿宋" w:hAnsi="仿宋" w:eastAsia="仿宋" w:cs="仿宋"/>
          <w:sz w:val="24"/>
          <w:szCs w:val="32"/>
        </w:rPr>
        <w:t>资质，且有教师资格证。</w:t>
      </w:r>
    </w:p>
    <w:p>
      <w:pPr>
        <w:spacing w:line="360" w:lineRule="auto"/>
        <w:rPr>
          <w:rFonts w:ascii="仿宋" w:hAnsi="仿宋" w:eastAsia="仿宋" w:cs="仿宋"/>
          <w:sz w:val="24"/>
          <w:szCs w:val="32"/>
        </w:rPr>
      </w:pPr>
      <w:r>
        <w:rPr>
          <w:rFonts w:hint="eastAsia" w:ascii="仿宋" w:hAnsi="仿宋" w:eastAsia="仿宋" w:cs="仿宋"/>
          <w:sz w:val="24"/>
          <w:szCs w:val="32"/>
        </w:rPr>
        <w:t>6.服务期限为合同签订后的一周起，时间一年。</w:t>
      </w:r>
    </w:p>
    <w:p>
      <w:pPr>
        <w:spacing w:line="360" w:lineRule="auto"/>
        <w:rPr>
          <w:rFonts w:ascii="仿宋" w:hAnsi="仿宋" w:eastAsia="仿宋" w:cs="仿宋"/>
          <w:sz w:val="24"/>
          <w:szCs w:val="32"/>
        </w:rPr>
      </w:pPr>
    </w:p>
    <w:p>
      <w:pPr>
        <w:numPr>
          <w:ilvl w:val="0"/>
          <w:numId w:val="1"/>
        </w:numPr>
        <w:spacing w:line="360" w:lineRule="auto"/>
        <w:rPr>
          <w:rFonts w:ascii="仿宋" w:hAnsi="仿宋" w:eastAsia="仿宋" w:cs="仿宋"/>
          <w:b/>
          <w:bCs/>
          <w:sz w:val="24"/>
          <w:szCs w:val="32"/>
        </w:rPr>
      </w:pPr>
      <w:r>
        <w:rPr>
          <w:rFonts w:hint="eastAsia" w:ascii="仿宋" w:hAnsi="仿宋" w:eastAsia="仿宋" w:cs="仿宋"/>
          <w:b/>
          <w:bCs/>
          <w:sz w:val="24"/>
          <w:szCs w:val="32"/>
        </w:rPr>
        <w:t>确定成交供应商的原则和数量</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我校将按市场价格，以有效最低价原则，选定 1 家为服务成交供应商，若有 2 家报价最低的供应商，则投票选择成交供应商。</w:t>
      </w:r>
    </w:p>
    <w:p>
      <w:pPr>
        <w:spacing w:line="360" w:lineRule="auto"/>
        <w:rPr>
          <w:rFonts w:ascii="仿宋" w:hAnsi="仿宋" w:eastAsia="仿宋" w:cs="仿宋"/>
          <w:sz w:val="24"/>
          <w:szCs w:val="32"/>
        </w:rPr>
      </w:pPr>
    </w:p>
    <w:p>
      <w:pPr>
        <w:numPr>
          <w:ilvl w:val="0"/>
          <w:numId w:val="1"/>
        </w:numPr>
        <w:spacing w:line="360" w:lineRule="auto"/>
        <w:rPr>
          <w:rFonts w:ascii="仿宋" w:hAnsi="仿宋" w:eastAsia="仿宋" w:cs="仿宋"/>
          <w:b/>
          <w:bCs/>
          <w:sz w:val="24"/>
          <w:szCs w:val="32"/>
        </w:rPr>
      </w:pPr>
      <w:r>
        <w:rPr>
          <w:rFonts w:hint="eastAsia" w:ascii="仿宋" w:hAnsi="仿宋" w:eastAsia="仿宋" w:cs="仿宋"/>
          <w:b/>
          <w:bCs/>
          <w:sz w:val="24"/>
          <w:szCs w:val="32"/>
        </w:rPr>
        <w:t>报价要求</w:t>
      </w:r>
    </w:p>
    <w:p>
      <w:pPr>
        <w:spacing w:line="360" w:lineRule="auto"/>
        <w:rPr>
          <w:rFonts w:ascii="仿宋" w:hAnsi="仿宋" w:eastAsia="仿宋" w:cs="仿宋"/>
          <w:sz w:val="24"/>
          <w:szCs w:val="32"/>
        </w:rPr>
      </w:pPr>
      <w:r>
        <w:rPr>
          <w:rFonts w:hint="eastAsia" w:ascii="仿宋" w:hAnsi="仿宋" w:eastAsia="仿宋" w:cs="仿宋"/>
          <w:sz w:val="24"/>
          <w:szCs w:val="32"/>
        </w:rPr>
        <w:t>1.方式：填报价单，盖章，密封。</w:t>
      </w:r>
    </w:p>
    <w:p>
      <w:pPr>
        <w:spacing w:line="360" w:lineRule="auto"/>
        <w:rPr>
          <w:rFonts w:ascii="仿宋" w:hAnsi="仿宋" w:eastAsia="仿宋" w:cs="仿宋"/>
          <w:sz w:val="24"/>
          <w:szCs w:val="32"/>
        </w:rPr>
      </w:pPr>
      <w:r>
        <w:rPr>
          <w:rFonts w:hint="eastAsia" w:ascii="仿宋" w:hAnsi="仿宋" w:eastAsia="仿宋" w:cs="仿宋"/>
          <w:sz w:val="24"/>
          <w:szCs w:val="32"/>
        </w:rPr>
        <w:t>2.时间：202</w:t>
      </w:r>
      <w:r>
        <w:rPr>
          <w:rFonts w:hint="eastAsia" w:ascii="仿宋" w:hAnsi="仿宋" w:eastAsia="仿宋" w:cs="仿宋"/>
          <w:sz w:val="24"/>
          <w:szCs w:val="32"/>
          <w:lang w:val="en-US" w:eastAsia="zh-CN"/>
        </w:rPr>
        <w:t>2</w:t>
      </w:r>
      <w:r>
        <w:rPr>
          <w:rFonts w:hint="eastAsia" w:ascii="仿宋" w:hAnsi="仿宋" w:eastAsia="仿宋" w:cs="仿宋"/>
          <w:sz w:val="24"/>
          <w:szCs w:val="32"/>
        </w:rPr>
        <w:t xml:space="preserve"> 年</w:t>
      </w:r>
      <w:r>
        <w:rPr>
          <w:rFonts w:hint="eastAsia" w:ascii="仿宋" w:hAnsi="仿宋" w:eastAsia="仿宋" w:cs="仿宋"/>
          <w:sz w:val="24"/>
          <w:szCs w:val="32"/>
          <w:lang w:val="en-US" w:eastAsia="zh-CN"/>
        </w:rPr>
        <w:t>8月22-8</w:t>
      </w:r>
      <w:r>
        <w:rPr>
          <w:rFonts w:hint="eastAsia" w:ascii="仿宋" w:hAnsi="仿宋" w:eastAsia="仿宋" w:cs="仿宋"/>
          <w:sz w:val="24"/>
          <w:szCs w:val="32"/>
        </w:rPr>
        <w:t>月</w:t>
      </w:r>
      <w:r>
        <w:rPr>
          <w:rFonts w:hint="eastAsia" w:ascii="仿宋" w:hAnsi="仿宋" w:eastAsia="仿宋" w:cs="仿宋"/>
          <w:sz w:val="24"/>
          <w:szCs w:val="32"/>
          <w:lang w:val="en-US" w:eastAsia="zh-CN"/>
        </w:rPr>
        <w:t>28</w:t>
      </w:r>
      <w:r>
        <w:rPr>
          <w:rFonts w:hint="eastAsia" w:ascii="仿宋" w:hAnsi="仿宋" w:eastAsia="仿宋" w:cs="仿宋"/>
          <w:sz w:val="24"/>
          <w:szCs w:val="32"/>
        </w:rPr>
        <w:t>日提供报价，逾期视为放弃（节假日正常值班）。</w:t>
      </w:r>
    </w:p>
    <w:p>
      <w:pPr>
        <w:spacing w:line="360" w:lineRule="auto"/>
        <w:rPr>
          <w:rFonts w:ascii="仿宋" w:hAnsi="仿宋" w:eastAsia="仿宋" w:cs="仿宋"/>
          <w:sz w:val="24"/>
          <w:szCs w:val="32"/>
        </w:rPr>
      </w:pPr>
      <w:r>
        <w:rPr>
          <w:rFonts w:hint="eastAsia" w:ascii="仿宋" w:hAnsi="仿宋" w:eastAsia="仿宋" w:cs="仿宋"/>
          <w:sz w:val="24"/>
          <w:szCs w:val="32"/>
        </w:rPr>
        <w:t>3.地点：合肥市第三十五中学政教处</w:t>
      </w:r>
    </w:p>
    <w:p>
      <w:pPr>
        <w:spacing w:line="360" w:lineRule="auto"/>
        <w:rPr>
          <w:rFonts w:ascii="仿宋" w:hAnsi="仿宋" w:eastAsia="仿宋" w:cs="仿宋"/>
          <w:sz w:val="24"/>
          <w:szCs w:val="32"/>
        </w:rPr>
      </w:pPr>
      <w:r>
        <w:rPr>
          <w:rFonts w:hint="eastAsia" w:ascii="仿宋" w:hAnsi="仿宋" w:eastAsia="仿宋" w:cs="仿宋"/>
          <w:sz w:val="24"/>
          <w:szCs w:val="32"/>
        </w:rPr>
        <w:t>4.咨询</w:t>
      </w:r>
      <w:r>
        <w:rPr>
          <w:rFonts w:hint="eastAsia" w:ascii="仿宋" w:hAnsi="仿宋" w:eastAsia="仿宋" w:cs="仿宋"/>
          <w:sz w:val="24"/>
          <w:szCs w:val="32"/>
          <w:lang w:eastAsia="zh-CN"/>
        </w:rPr>
        <w:t>部门</w:t>
      </w:r>
      <w:r>
        <w:rPr>
          <w:rFonts w:hint="eastAsia" w:ascii="仿宋" w:hAnsi="仿宋" w:eastAsia="仿宋" w:cs="仿宋"/>
          <w:sz w:val="24"/>
          <w:szCs w:val="32"/>
        </w:rPr>
        <w:t>：</w:t>
      </w:r>
      <w:r>
        <w:rPr>
          <w:rFonts w:hint="eastAsia" w:ascii="仿宋" w:hAnsi="仿宋" w:eastAsia="仿宋" w:cs="仿宋"/>
          <w:sz w:val="24"/>
          <w:szCs w:val="32"/>
          <w:lang w:val="en-US" w:eastAsia="zh-CN"/>
        </w:rPr>
        <w:t xml:space="preserve">雷老师 </w:t>
      </w:r>
      <w:r>
        <w:rPr>
          <w:rFonts w:hint="eastAsia" w:ascii="仿宋" w:hAnsi="仿宋" w:eastAsia="仿宋" w:cs="仿宋"/>
          <w:sz w:val="24"/>
          <w:szCs w:val="32"/>
        </w:rPr>
        <w:t xml:space="preserve"> 电话：0551-65389673</w:t>
      </w:r>
    </w:p>
    <w:p>
      <w:pPr>
        <w:spacing w:line="360" w:lineRule="auto"/>
        <w:rPr>
          <w:rFonts w:ascii="仿宋" w:hAnsi="仿宋" w:eastAsia="仿宋" w:cs="仿宋"/>
          <w:sz w:val="24"/>
          <w:szCs w:val="32"/>
        </w:rPr>
      </w:pPr>
    </w:p>
    <w:p>
      <w:pPr>
        <w:numPr>
          <w:ilvl w:val="0"/>
          <w:numId w:val="1"/>
        </w:numPr>
        <w:spacing w:line="360" w:lineRule="auto"/>
        <w:rPr>
          <w:rFonts w:ascii="仿宋" w:hAnsi="仿宋" w:eastAsia="仿宋" w:cs="仿宋"/>
          <w:b/>
          <w:bCs/>
          <w:sz w:val="24"/>
          <w:szCs w:val="32"/>
        </w:rPr>
      </w:pPr>
      <w:r>
        <w:rPr>
          <w:rFonts w:hint="eastAsia" w:ascii="仿宋" w:hAnsi="仿宋" w:eastAsia="仿宋" w:cs="仿宋"/>
          <w:b/>
          <w:bCs/>
          <w:sz w:val="24"/>
          <w:szCs w:val="32"/>
        </w:rPr>
        <w:t>报价人复函内容（信封密封提交）</w:t>
      </w:r>
    </w:p>
    <w:p>
      <w:pPr>
        <w:spacing w:line="360" w:lineRule="auto"/>
        <w:rPr>
          <w:rFonts w:ascii="仿宋" w:hAnsi="仿宋" w:eastAsia="仿宋" w:cs="仿宋"/>
          <w:sz w:val="24"/>
          <w:szCs w:val="32"/>
        </w:rPr>
      </w:pPr>
      <w:r>
        <w:rPr>
          <w:rFonts w:hint="eastAsia" w:ascii="仿宋" w:hAnsi="仿宋" w:eastAsia="仿宋" w:cs="仿宋"/>
          <w:sz w:val="24"/>
          <w:szCs w:val="32"/>
        </w:rPr>
        <w:t>1.营业执照；（复印件加盖公章）</w:t>
      </w:r>
    </w:p>
    <w:p>
      <w:pPr>
        <w:spacing w:line="360" w:lineRule="auto"/>
        <w:rPr>
          <w:rFonts w:ascii="仿宋" w:hAnsi="仿宋" w:eastAsia="仿宋" w:cs="仿宋"/>
          <w:sz w:val="24"/>
          <w:szCs w:val="32"/>
        </w:rPr>
      </w:pPr>
      <w:r>
        <w:rPr>
          <w:rFonts w:hint="eastAsia" w:ascii="仿宋" w:hAnsi="仿宋" w:eastAsia="仿宋" w:cs="仿宋"/>
          <w:sz w:val="24"/>
          <w:szCs w:val="32"/>
        </w:rPr>
        <w:t>2.响应本次询价报价单；（原件加盖公章）</w:t>
      </w:r>
    </w:p>
    <w:p>
      <w:pPr>
        <w:spacing w:line="360" w:lineRule="auto"/>
        <w:rPr>
          <w:rFonts w:ascii="仿宋" w:hAnsi="仿宋" w:eastAsia="仿宋" w:cs="仿宋"/>
          <w:sz w:val="24"/>
          <w:szCs w:val="32"/>
        </w:rPr>
      </w:pPr>
      <w:r>
        <w:rPr>
          <w:rFonts w:hint="eastAsia" w:ascii="仿宋" w:hAnsi="仿宋" w:eastAsia="仿宋" w:cs="仿宋"/>
          <w:sz w:val="24"/>
          <w:szCs w:val="32"/>
        </w:rPr>
        <w:t>3.法人联系电话或授权代理人联系电话；（加盖公章）</w:t>
      </w:r>
    </w:p>
    <w:p>
      <w:pPr>
        <w:spacing w:line="360" w:lineRule="auto"/>
        <w:rPr>
          <w:rFonts w:ascii="仿宋" w:hAnsi="仿宋" w:eastAsia="仿宋" w:cs="仿宋"/>
          <w:sz w:val="24"/>
          <w:szCs w:val="32"/>
        </w:rPr>
      </w:pPr>
    </w:p>
    <w:p>
      <w:pPr>
        <w:numPr>
          <w:ilvl w:val="0"/>
          <w:numId w:val="1"/>
        </w:numPr>
        <w:spacing w:line="360" w:lineRule="auto"/>
        <w:rPr>
          <w:rFonts w:ascii="仿宋" w:hAnsi="仿宋" w:eastAsia="仿宋" w:cs="仿宋"/>
          <w:b/>
          <w:bCs/>
          <w:sz w:val="24"/>
          <w:szCs w:val="32"/>
        </w:rPr>
      </w:pPr>
      <w:r>
        <w:rPr>
          <w:rFonts w:hint="eastAsia" w:ascii="仿宋" w:hAnsi="仿宋" w:eastAsia="仿宋" w:cs="仿宋"/>
          <w:b/>
          <w:bCs/>
          <w:sz w:val="24"/>
          <w:szCs w:val="32"/>
        </w:rPr>
        <w:t>其他事项</w:t>
      </w:r>
    </w:p>
    <w:p>
      <w:pPr>
        <w:spacing w:line="360" w:lineRule="auto"/>
        <w:rPr>
          <w:rFonts w:ascii="仿宋" w:hAnsi="仿宋" w:eastAsia="仿宋" w:cs="仿宋"/>
          <w:sz w:val="24"/>
          <w:szCs w:val="32"/>
        </w:rPr>
      </w:pPr>
      <w:r>
        <w:rPr>
          <w:rFonts w:hint="eastAsia" w:ascii="仿宋" w:hAnsi="仿宋" w:eastAsia="仿宋" w:cs="仿宋"/>
          <w:sz w:val="24"/>
          <w:szCs w:val="32"/>
        </w:rPr>
        <w:t>1.报价单要经法定代表人或其授权代表签字、盖章；如为授权代表签字，请附法定代表人授权书（授权书需加盖公章）。</w:t>
      </w:r>
    </w:p>
    <w:p>
      <w:pPr>
        <w:spacing w:line="360" w:lineRule="auto"/>
        <w:rPr>
          <w:rFonts w:ascii="仿宋" w:hAnsi="仿宋" w:eastAsia="仿宋" w:cs="仿宋"/>
          <w:sz w:val="24"/>
          <w:szCs w:val="32"/>
        </w:rPr>
      </w:pPr>
      <w:r>
        <w:rPr>
          <w:rFonts w:hint="eastAsia" w:ascii="仿宋" w:hAnsi="仿宋" w:eastAsia="仿宋" w:cs="仿宋"/>
          <w:sz w:val="24"/>
          <w:szCs w:val="32"/>
        </w:rPr>
        <w:t>2.报价文件盖章后用信封密封后，于截止时间前提交至询价人。由于疫情防控需要，请送至学校南门岗亭处（田埠西路）。</w:t>
      </w:r>
    </w:p>
    <w:p>
      <w:r>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266690" cy="3185160"/>
            <wp:effectExtent l="0" t="0" r="10160" b="152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3185160"/>
                    </a:xfrm>
                    <a:prstGeom prst="rect">
                      <a:avLst/>
                    </a:prstGeom>
                    <a:noFill/>
                    <a:ln>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9093B"/>
    <w:multiLevelType w:val="singleLevel"/>
    <w:tmpl w:val="601909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ZDhiYzk2NDhlZDFkZDQ0NmFlN2ExYmJkYTEwY2IifQ=="/>
  </w:docVars>
  <w:rsids>
    <w:rsidRoot w:val="005F5318"/>
    <w:rsid w:val="00062EA5"/>
    <w:rsid w:val="005F5318"/>
    <w:rsid w:val="0092365F"/>
    <w:rsid w:val="00FD7BB0"/>
    <w:rsid w:val="1D7A0908"/>
    <w:rsid w:val="278918D6"/>
    <w:rsid w:val="2CBC38F6"/>
    <w:rsid w:val="32F73D48"/>
    <w:rsid w:val="3E4C438A"/>
    <w:rsid w:val="3F84512C"/>
    <w:rsid w:val="4BE3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1259</Words>
  <Characters>1303</Characters>
  <Lines>10</Lines>
  <Paragraphs>2</Paragraphs>
  <TotalTime>19</TotalTime>
  <ScaleCrop>false</ScaleCrop>
  <LinksUpToDate>false</LinksUpToDate>
  <CharactersWithSpaces>1310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2023-02-04T01:50:00Z</dcterms:created>
  <dc:creator>Winson_Grosjean</dc:creator>
  <cp:lastModifiedBy>天问</cp:lastModifiedBy>
  <dcterms:modified xsi:type="dcterms:W3CDTF">2023-03-08T09:30:36Z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5254F431AC064CCB950F2DDA9826F30A</vt:lpwstr>
  </property>
</Properties>
</file>